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345BC2" w14:textId="452079DB" w:rsidR="009A2A86" w:rsidRPr="009A2A86" w:rsidRDefault="009A2A86" w:rsidP="009A2A86">
      <w:pPr>
        <w:rPr>
          <w:rFonts w:ascii="Calibri" w:hAnsi="Calibri" w:cs="Calibri"/>
          <w:b/>
          <w:bCs/>
          <w:sz w:val="22"/>
          <w:szCs w:val="22"/>
        </w:rPr>
      </w:pPr>
      <w:r w:rsidRPr="009A2A86">
        <w:rPr>
          <w:rFonts w:ascii="Calibri" w:hAnsi="Calibri" w:cs="Calibri"/>
          <w:b/>
          <w:bCs/>
          <w:sz w:val="22"/>
          <w:szCs w:val="22"/>
        </w:rPr>
        <w:t xml:space="preserve">A </w:t>
      </w:r>
      <w:r w:rsidRPr="009A2A86">
        <w:rPr>
          <w:rFonts w:ascii="Calibri" w:hAnsi="Calibri" w:cs="Calibri"/>
          <w:b/>
          <w:bCs/>
          <w:sz w:val="22"/>
          <w:szCs w:val="22"/>
        </w:rPr>
        <w:t>G</w:t>
      </w:r>
      <w:r w:rsidRPr="009A2A86">
        <w:rPr>
          <w:rFonts w:ascii="Calibri" w:hAnsi="Calibri" w:cs="Calibri"/>
          <w:b/>
          <w:bCs/>
          <w:sz w:val="22"/>
          <w:szCs w:val="22"/>
        </w:rPr>
        <w:t>uide to Identifying and Approaching Potential Partners</w:t>
      </w:r>
    </w:p>
    <w:p w14:paraId="3BC5972A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</w:p>
    <w:p w14:paraId="2645098A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Define Partnership Objectives:</w:t>
      </w:r>
    </w:p>
    <w:p w14:paraId="418BC076" w14:textId="77777777" w:rsidR="009A2A86" w:rsidRPr="009A2A86" w:rsidRDefault="009A2A86" w:rsidP="009A2A86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Clearly define the objectives and goals of the partnership, including what you hope to achieve and how a partnership can benefit both parties.</w:t>
      </w:r>
    </w:p>
    <w:p w14:paraId="296333BA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Identify Target Partner Criteria:</w:t>
      </w:r>
    </w:p>
    <w:p w14:paraId="5DC43DA3" w14:textId="77777777" w:rsidR="009A2A86" w:rsidRPr="009A2A86" w:rsidRDefault="009A2A86" w:rsidP="009A2A86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Determine the criteria for potential partners based on factors such as industry expertise, market presence, complementary strengths, and shared values.</w:t>
      </w:r>
    </w:p>
    <w:p w14:paraId="4C7D729A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Conduct Market Research:</w:t>
      </w:r>
    </w:p>
    <w:p w14:paraId="03A2565D" w14:textId="77777777" w:rsidR="009A2A86" w:rsidRPr="009A2A86" w:rsidRDefault="009A2A86" w:rsidP="009A2A86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Research potential partners within your industry or related sectors to identify organizations that align with your partnership criteria.</w:t>
      </w:r>
    </w:p>
    <w:p w14:paraId="05D7EE27" w14:textId="77777777" w:rsidR="009A2A86" w:rsidRPr="009A2A86" w:rsidRDefault="009A2A86" w:rsidP="009A2A86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Use online databases, industry associations, trade publications, and networking events to gather information about potential partners.</w:t>
      </w:r>
    </w:p>
    <w:p w14:paraId="47D802C4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Evaluate Partner Fit:</w:t>
      </w:r>
    </w:p>
    <w:p w14:paraId="44EF06AC" w14:textId="77777777" w:rsidR="009A2A86" w:rsidRPr="009A2A86" w:rsidRDefault="009A2A86" w:rsidP="009A2A86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Evaluate each potential partner based on their capabilities, resources, reputation, and compatibility with your organization's goals and values.</w:t>
      </w:r>
    </w:p>
    <w:p w14:paraId="20DFDCC9" w14:textId="77777777" w:rsidR="009A2A86" w:rsidRPr="009A2A86" w:rsidRDefault="009A2A86" w:rsidP="009A2A86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Assess how the partnership can add value to both parties and contribute to mutual success.</w:t>
      </w:r>
    </w:p>
    <w:p w14:paraId="4725DEDD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Initiate Contact:</w:t>
      </w:r>
    </w:p>
    <w:p w14:paraId="12E3A7F1" w14:textId="77777777" w:rsidR="009A2A86" w:rsidRPr="009A2A86" w:rsidRDefault="009A2A86" w:rsidP="009A2A86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Reach out to potential partners through email, phone calls, or networking events to introduce yourself and express interest in exploring a partnership.</w:t>
      </w:r>
    </w:p>
    <w:p w14:paraId="42AE925B" w14:textId="77777777" w:rsidR="009A2A86" w:rsidRPr="009A2A86" w:rsidRDefault="009A2A86" w:rsidP="009A2A86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Clearly articulate the benefits of collaboration and how it aligns with their objectives and interests.</w:t>
      </w:r>
    </w:p>
    <w:p w14:paraId="3E3183AD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Build Relationships:</w:t>
      </w:r>
    </w:p>
    <w:p w14:paraId="0C955CCA" w14:textId="77777777" w:rsidR="009A2A86" w:rsidRPr="009A2A86" w:rsidRDefault="009A2A86" w:rsidP="009A2A86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Foster relationships with potential partners by engaging in meaningful conversations, sharing insights, and demonstrating your commitment to collaboration.</w:t>
      </w:r>
    </w:p>
    <w:p w14:paraId="59157C29" w14:textId="77777777" w:rsidR="009A2A86" w:rsidRPr="009A2A86" w:rsidRDefault="009A2A86" w:rsidP="009A2A86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proofErr w:type="gramStart"/>
      <w:r w:rsidRPr="009A2A86">
        <w:rPr>
          <w:rFonts w:ascii="Calibri" w:hAnsi="Calibri" w:cs="Calibri"/>
          <w:sz w:val="22"/>
          <w:szCs w:val="22"/>
        </w:rPr>
        <w:t>Attend</w:t>
      </w:r>
      <w:proofErr w:type="gramEnd"/>
      <w:r w:rsidRPr="009A2A86">
        <w:rPr>
          <w:rFonts w:ascii="Calibri" w:hAnsi="Calibri" w:cs="Calibri"/>
          <w:sz w:val="22"/>
          <w:szCs w:val="22"/>
        </w:rPr>
        <w:t xml:space="preserve"> industry events, conferences, and networking opportunities to connect with key decision-makers and build rapport.</w:t>
      </w:r>
    </w:p>
    <w:p w14:paraId="28491560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Proposal Development:</w:t>
      </w:r>
    </w:p>
    <w:p w14:paraId="16C5CD9B" w14:textId="77777777" w:rsidR="009A2A86" w:rsidRPr="009A2A86" w:rsidRDefault="009A2A86" w:rsidP="009A2A86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Develop a tailored partnership proposal outlining the objectives, scope, benefits, and responsibilities of the partnership.</w:t>
      </w:r>
    </w:p>
    <w:p w14:paraId="3D6D82F5" w14:textId="77777777" w:rsidR="009A2A86" w:rsidRPr="009A2A86" w:rsidRDefault="009A2A86" w:rsidP="009A2A86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Clearly articulate how each party can contribute to the partnership's success and address any potential concerns or challenges.</w:t>
      </w:r>
    </w:p>
    <w:p w14:paraId="2D45CE11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Negotiate Terms:</w:t>
      </w:r>
    </w:p>
    <w:p w14:paraId="69FF2C94" w14:textId="77777777" w:rsidR="009A2A86" w:rsidRPr="009A2A86" w:rsidRDefault="009A2A86" w:rsidP="009A2A86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lastRenderedPageBreak/>
        <w:t>Engage in open and transparent discussions with potential partners to negotiate terms, including roles, responsibilities, expectations, timelines, and financial arrangements.</w:t>
      </w:r>
    </w:p>
    <w:p w14:paraId="7D5E11C3" w14:textId="77777777" w:rsidR="009A2A86" w:rsidRPr="009A2A86" w:rsidRDefault="009A2A86" w:rsidP="009A2A86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Seek win-win solutions that provide value for both parties and align with the overall partnership objectives.</w:t>
      </w:r>
    </w:p>
    <w:p w14:paraId="1CDC6A8A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Formalize Agreements:</w:t>
      </w:r>
    </w:p>
    <w:p w14:paraId="4EEFFDFC" w14:textId="77777777" w:rsidR="009A2A86" w:rsidRPr="009A2A86" w:rsidRDefault="009A2A86" w:rsidP="009A2A86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Once terms are agreed upon, formalize the partnership through written agreements, contracts, or memorandums of understanding (MOUs).</w:t>
      </w:r>
    </w:p>
    <w:p w14:paraId="67EF7BD2" w14:textId="77777777" w:rsidR="009A2A86" w:rsidRPr="009A2A86" w:rsidRDefault="009A2A86" w:rsidP="009A2A86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Ensure that all legal and regulatory requirements are met and that both parties understand their rights and obligations.</w:t>
      </w:r>
    </w:p>
    <w:p w14:paraId="696E07DF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Implement and Manage Partnership:</w:t>
      </w:r>
    </w:p>
    <w:p w14:paraId="3D30D505" w14:textId="77777777" w:rsidR="009A2A86" w:rsidRPr="009A2A86" w:rsidRDefault="009A2A86" w:rsidP="009A2A86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Collaborate closely with your partner to implement the partnership initiatives and achieve the agreed-upon objectives.</w:t>
      </w:r>
    </w:p>
    <w:p w14:paraId="156906F2" w14:textId="77777777" w:rsidR="009A2A86" w:rsidRPr="009A2A86" w:rsidRDefault="009A2A86" w:rsidP="009A2A86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Establish clear communication channels, regular check-ins, and performance metrics to monitor progress and address any issues that may arise.</w:t>
      </w:r>
    </w:p>
    <w:p w14:paraId="793C3B7E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Evaluate Partnership Performance:</w:t>
      </w:r>
    </w:p>
    <w:p w14:paraId="16C338DA" w14:textId="77777777" w:rsidR="009A2A86" w:rsidRPr="009A2A86" w:rsidRDefault="009A2A86" w:rsidP="009A2A86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Continuously evaluate the partnership's performance against predefined metrics and objectives.</w:t>
      </w:r>
    </w:p>
    <w:p w14:paraId="5A68C235" w14:textId="77777777" w:rsidR="009A2A86" w:rsidRPr="009A2A86" w:rsidRDefault="009A2A86" w:rsidP="009A2A86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Solicit feedback from both parties to identify areas for improvement and optimize the partnership for mutual benefit.</w:t>
      </w:r>
    </w:p>
    <w:p w14:paraId="7FEF623D" w14:textId="77777777" w:rsidR="009A2A86" w:rsidRPr="009A2A86" w:rsidRDefault="009A2A86" w:rsidP="009A2A86">
      <w:p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Maintain Relationship and Expand Opportunities:</w:t>
      </w:r>
    </w:p>
    <w:p w14:paraId="1D98A916" w14:textId="77777777" w:rsidR="009A2A86" w:rsidRPr="009A2A86" w:rsidRDefault="009A2A86" w:rsidP="009A2A86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Nurture the partnership relationship over time by maintaining open communication, addressing challenges proactively, and celebrating shared successes.</w:t>
      </w:r>
    </w:p>
    <w:p w14:paraId="37587230" w14:textId="049B6C44" w:rsidR="00BD4BD9" w:rsidRPr="009A2A86" w:rsidRDefault="009A2A86" w:rsidP="009A2A86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9A2A86">
        <w:rPr>
          <w:rFonts w:ascii="Calibri" w:hAnsi="Calibri" w:cs="Calibri"/>
          <w:sz w:val="22"/>
          <w:szCs w:val="22"/>
        </w:rPr>
        <w:t>Explore opportunities for further collaboration, expansion into new markets, or joint innovation initiatives to maximize the partnership's long-term value.</w:t>
      </w:r>
    </w:p>
    <w:sectPr w:rsidR="00BD4BD9" w:rsidRPr="009A2A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75E86"/>
    <w:multiLevelType w:val="hybridMultilevel"/>
    <w:tmpl w:val="20AA7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72878"/>
    <w:multiLevelType w:val="hybridMultilevel"/>
    <w:tmpl w:val="9DEAC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058B1"/>
    <w:multiLevelType w:val="hybridMultilevel"/>
    <w:tmpl w:val="8B3C2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9E69C1"/>
    <w:multiLevelType w:val="hybridMultilevel"/>
    <w:tmpl w:val="AFE20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EC430D"/>
    <w:multiLevelType w:val="hybridMultilevel"/>
    <w:tmpl w:val="3CA4E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123EAC"/>
    <w:multiLevelType w:val="hybridMultilevel"/>
    <w:tmpl w:val="043AA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7D22F7"/>
    <w:multiLevelType w:val="hybridMultilevel"/>
    <w:tmpl w:val="1DC44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586768"/>
    <w:multiLevelType w:val="hybridMultilevel"/>
    <w:tmpl w:val="EE18B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F32C71"/>
    <w:multiLevelType w:val="hybridMultilevel"/>
    <w:tmpl w:val="3C6C4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BE5280"/>
    <w:multiLevelType w:val="hybridMultilevel"/>
    <w:tmpl w:val="65D29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676752">
    <w:abstractNumId w:val="7"/>
  </w:num>
  <w:num w:numId="2" w16cid:durableId="1651326886">
    <w:abstractNumId w:val="0"/>
  </w:num>
  <w:num w:numId="3" w16cid:durableId="159318063">
    <w:abstractNumId w:val="6"/>
  </w:num>
  <w:num w:numId="4" w16cid:durableId="1270698234">
    <w:abstractNumId w:val="9"/>
  </w:num>
  <w:num w:numId="5" w16cid:durableId="477039629">
    <w:abstractNumId w:val="3"/>
  </w:num>
  <w:num w:numId="6" w16cid:durableId="1942101521">
    <w:abstractNumId w:val="5"/>
  </w:num>
  <w:num w:numId="7" w16cid:durableId="582448989">
    <w:abstractNumId w:val="2"/>
  </w:num>
  <w:num w:numId="8" w16cid:durableId="1729962970">
    <w:abstractNumId w:val="1"/>
  </w:num>
  <w:num w:numId="9" w16cid:durableId="294257417">
    <w:abstractNumId w:val="4"/>
  </w:num>
  <w:num w:numId="10" w16cid:durableId="26083947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A86"/>
    <w:rsid w:val="009A2A86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1AC18"/>
  <w15:chartTrackingRefBased/>
  <w15:docId w15:val="{18D91FF1-BE7D-4CE2-841B-72120B334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2A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2A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A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2A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2A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2A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2A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2A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2A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2A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2A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A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2A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2A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2A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2A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2A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2A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2A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2A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2A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2A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2A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2A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2A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2A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2A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2A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2A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491</Words>
  <Characters>2804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2024-05-08T00:11:00Z</dcterms:created>
  <dcterms:modified xsi:type="dcterms:W3CDTF">2024-05-08T00:15:00Z</dcterms:modified>
</cp:coreProperties>
</file>