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243D9" w14:textId="77777777" w:rsidR="00BC6E9C" w:rsidRPr="00BC6E9C" w:rsidRDefault="00BC6E9C" w:rsidP="00BC6E9C">
      <w:pPr>
        <w:rPr>
          <w:rFonts w:ascii="Calibri" w:hAnsi="Calibri" w:cs="Calibri"/>
          <w:b/>
          <w:bCs/>
          <w:sz w:val="22"/>
          <w:szCs w:val="22"/>
        </w:rPr>
      </w:pPr>
      <w:r w:rsidRPr="00BC6E9C">
        <w:rPr>
          <w:rFonts w:ascii="Calibri" w:hAnsi="Calibri" w:cs="Calibri"/>
          <w:b/>
          <w:bCs/>
          <w:sz w:val="22"/>
          <w:szCs w:val="22"/>
        </w:rPr>
        <w:t>Business Plan Outline</w:t>
      </w:r>
    </w:p>
    <w:p w14:paraId="0E119648" w14:textId="77777777" w:rsidR="00BC6E9C" w:rsidRPr="00BC6E9C" w:rsidRDefault="00BC6E9C" w:rsidP="00BC6E9C">
      <w:pPr>
        <w:rPr>
          <w:rFonts w:ascii="Calibri" w:hAnsi="Calibri" w:cs="Calibri"/>
          <w:sz w:val="22"/>
          <w:szCs w:val="22"/>
        </w:rPr>
      </w:pPr>
    </w:p>
    <w:p w14:paraId="53BEEF58" w14:textId="77777777" w:rsidR="00BC6E9C" w:rsidRPr="00BC6E9C" w:rsidRDefault="00BC6E9C" w:rsidP="00BC6E9C">
      <w:p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Executive Summary:</w:t>
      </w:r>
    </w:p>
    <w:p w14:paraId="5EF0DCBB" w14:textId="77777777" w:rsidR="00BC6E9C" w:rsidRPr="00BC6E9C" w:rsidRDefault="00BC6E9C" w:rsidP="00BC6E9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Overview of the business concept and objectives.</w:t>
      </w:r>
    </w:p>
    <w:p w14:paraId="5950E300" w14:textId="77777777" w:rsidR="00BC6E9C" w:rsidRPr="00BC6E9C" w:rsidRDefault="00BC6E9C" w:rsidP="00BC6E9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Summary of funding needs and investment opportunity.</w:t>
      </w:r>
    </w:p>
    <w:p w14:paraId="0F215484" w14:textId="77777777" w:rsidR="00BC6E9C" w:rsidRPr="00BC6E9C" w:rsidRDefault="00BC6E9C" w:rsidP="00BC6E9C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Highlights of the business strategy and unique value proposition.</w:t>
      </w:r>
    </w:p>
    <w:p w14:paraId="0CB3F372" w14:textId="77777777" w:rsidR="00BC6E9C" w:rsidRPr="00BC6E9C" w:rsidRDefault="00BC6E9C" w:rsidP="00BC6E9C">
      <w:p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Business Description:</w:t>
      </w:r>
    </w:p>
    <w:p w14:paraId="6E8F0553" w14:textId="77777777" w:rsidR="00BC6E9C" w:rsidRPr="00BC6E9C" w:rsidRDefault="00BC6E9C" w:rsidP="00BC6E9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Mission and vision statements.</w:t>
      </w:r>
    </w:p>
    <w:p w14:paraId="7FCC21BB" w14:textId="77777777" w:rsidR="00BC6E9C" w:rsidRPr="00BC6E9C" w:rsidRDefault="00BC6E9C" w:rsidP="00BC6E9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Description of the business concept, products, or services.</w:t>
      </w:r>
    </w:p>
    <w:p w14:paraId="55370861" w14:textId="77777777" w:rsidR="00BC6E9C" w:rsidRPr="00BC6E9C" w:rsidRDefault="00BC6E9C" w:rsidP="00BC6E9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Overview of the industry and market opportunity.</w:t>
      </w:r>
    </w:p>
    <w:p w14:paraId="3B495E69" w14:textId="77777777" w:rsidR="00BC6E9C" w:rsidRPr="00BC6E9C" w:rsidRDefault="00BC6E9C" w:rsidP="00BC6E9C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Legal structure and ownership details.</w:t>
      </w:r>
    </w:p>
    <w:p w14:paraId="08B7AE93" w14:textId="77777777" w:rsidR="00BC6E9C" w:rsidRPr="00BC6E9C" w:rsidRDefault="00BC6E9C" w:rsidP="00BC6E9C">
      <w:p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Market Analysis:</w:t>
      </w:r>
    </w:p>
    <w:p w14:paraId="09B0FB5F" w14:textId="77777777" w:rsidR="00BC6E9C" w:rsidRPr="00BC6E9C" w:rsidRDefault="00BC6E9C" w:rsidP="00BC6E9C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Description of the target market and customer segments.</w:t>
      </w:r>
    </w:p>
    <w:p w14:paraId="65A8274D" w14:textId="77777777" w:rsidR="00BC6E9C" w:rsidRPr="00BC6E9C" w:rsidRDefault="00BC6E9C" w:rsidP="00BC6E9C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Analysis of market trends, growth potential, and market size.</w:t>
      </w:r>
    </w:p>
    <w:p w14:paraId="7EF8B339" w14:textId="77777777" w:rsidR="00BC6E9C" w:rsidRPr="00BC6E9C" w:rsidRDefault="00BC6E9C" w:rsidP="00BC6E9C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Assessment of competitors, their strengths, weaknesses, and market positioning.</w:t>
      </w:r>
    </w:p>
    <w:p w14:paraId="26009462" w14:textId="77777777" w:rsidR="00BC6E9C" w:rsidRPr="00BC6E9C" w:rsidRDefault="00BC6E9C" w:rsidP="00BC6E9C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Identification of key market risks and opportunities.</w:t>
      </w:r>
    </w:p>
    <w:p w14:paraId="7F49450C" w14:textId="77777777" w:rsidR="00BC6E9C" w:rsidRPr="00BC6E9C" w:rsidRDefault="00BC6E9C" w:rsidP="00BC6E9C">
      <w:p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Marketing and Sales Strategy:</w:t>
      </w:r>
    </w:p>
    <w:p w14:paraId="38EAC835" w14:textId="77777777" w:rsidR="00BC6E9C" w:rsidRPr="00BC6E9C" w:rsidRDefault="00BC6E9C" w:rsidP="00BC6E9C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Marketing objectives and strategies for reaching target customers.</w:t>
      </w:r>
    </w:p>
    <w:p w14:paraId="220F73FF" w14:textId="77777777" w:rsidR="00BC6E9C" w:rsidRPr="00BC6E9C" w:rsidRDefault="00BC6E9C" w:rsidP="00BC6E9C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Description of the marketing channels and tactics to be utilized.</w:t>
      </w:r>
    </w:p>
    <w:p w14:paraId="45E1AFD7" w14:textId="77777777" w:rsidR="00BC6E9C" w:rsidRPr="00BC6E9C" w:rsidRDefault="00BC6E9C" w:rsidP="00BC6E9C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Sales forecast and pricing strategy.</w:t>
      </w:r>
    </w:p>
    <w:p w14:paraId="7E239967" w14:textId="77777777" w:rsidR="00BC6E9C" w:rsidRPr="00BC6E9C" w:rsidRDefault="00BC6E9C" w:rsidP="00BC6E9C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Customer acquisition and retention plans.</w:t>
      </w:r>
    </w:p>
    <w:p w14:paraId="36C0FD81" w14:textId="77777777" w:rsidR="00BC6E9C" w:rsidRPr="00BC6E9C" w:rsidRDefault="00BC6E9C" w:rsidP="00BC6E9C">
      <w:p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Operations Plan:</w:t>
      </w:r>
    </w:p>
    <w:p w14:paraId="24CA05B9" w14:textId="77777777" w:rsidR="00BC6E9C" w:rsidRPr="00BC6E9C" w:rsidRDefault="00BC6E9C" w:rsidP="00BC6E9C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Description of the operational processes, facilities, and equipment required.</w:t>
      </w:r>
    </w:p>
    <w:p w14:paraId="754A4519" w14:textId="77777777" w:rsidR="00BC6E9C" w:rsidRPr="00BC6E9C" w:rsidRDefault="00BC6E9C" w:rsidP="00BC6E9C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Production or service delivery process.</w:t>
      </w:r>
    </w:p>
    <w:p w14:paraId="3D49C771" w14:textId="77777777" w:rsidR="00BC6E9C" w:rsidRPr="00BC6E9C" w:rsidRDefault="00BC6E9C" w:rsidP="00BC6E9C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Supply chain management and vendor relationships.</w:t>
      </w:r>
    </w:p>
    <w:p w14:paraId="52752187" w14:textId="77777777" w:rsidR="00BC6E9C" w:rsidRPr="00BC6E9C" w:rsidRDefault="00BC6E9C" w:rsidP="00BC6E9C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Quality control measures and regulatory compliance.</w:t>
      </w:r>
    </w:p>
    <w:p w14:paraId="72940BF6" w14:textId="77777777" w:rsidR="00BC6E9C" w:rsidRPr="00BC6E9C" w:rsidRDefault="00BC6E9C" w:rsidP="00BC6E9C">
      <w:p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Management and Organization:</w:t>
      </w:r>
    </w:p>
    <w:p w14:paraId="349BC6FE" w14:textId="77777777" w:rsidR="00BC6E9C" w:rsidRPr="00BC6E9C" w:rsidRDefault="00BC6E9C" w:rsidP="00BC6E9C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Overview of the management team and key personnel.</w:t>
      </w:r>
    </w:p>
    <w:p w14:paraId="572DC408" w14:textId="77777777" w:rsidR="00BC6E9C" w:rsidRPr="00BC6E9C" w:rsidRDefault="00BC6E9C" w:rsidP="00BC6E9C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Organizational structure and responsibilities.</w:t>
      </w:r>
    </w:p>
    <w:p w14:paraId="11C644DF" w14:textId="77777777" w:rsidR="00BC6E9C" w:rsidRPr="00BC6E9C" w:rsidRDefault="00BC6E9C" w:rsidP="00BC6E9C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Profiles of key team members, including their experience and qualifications.</w:t>
      </w:r>
    </w:p>
    <w:p w14:paraId="7E4CC9F1" w14:textId="77777777" w:rsidR="00BC6E9C" w:rsidRPr="00BC6E9C" w:rsidRDefault="00BC6E9C" w:rsidP="00BC6E9C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Advisory board or external consultants.</w:t>
      </w:r>
    </w:p>
    <w:p w14:paraId="62EC25D3" w14:textId="77777777" w:rsidR="00BC6E9C" w:rsidRPr="00BC6E9C" w:rsidRDefault="00BC6E9C" w:rsidP="00BC6E9C">
      <w:p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Financial Plan:</w:t>
      </w:r>
    </w:p>
    <w:p w14:paraId="1873F27C" w14:textId="77777777" w:rsidR="00BC6E9C" w:rsidRPr="00BC6E9C" w:rsidRDefault="00BC6E9C" w:rsidP="00BC6E9C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Startup costs and funding requirements.</w:t>
      </w:r>
    </w:p>
    <w:p w14:paraId="332A48ED" w14:textId="77777777" w:rsidR="00BC6E9C" w:rsidRPr="00BC6E9C" w:rsidRDefault="00BC6E9C" w:rsidP="00BC6E9C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lastRenderedPageBreak/>
        <w:t>Sales forecast, including revenue projections for the next 3-5 years.</w:t>
      </w:r>
    </w:p>
    <w:p w14:paraId="783C89AE" w14:textId="77777777" w:rsidR="00BC6E9C" w:rsidRPr="00BC6E9C" w:rsidRDefault="00BC6E9C" w:rsidP="00BC6E9C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Break-even analysis and profitability projections.</w:t>
      </w:r>
    </w:p>
    <w:p w14:paraId="457AD365" w14:textId="77777777" w:rsidR="00BC6E9C" w:rsidRPr="00BC6E9C" w:rsidRDefault="00BC6E9C" w:rsidP="00BC6E9C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Cash flow statement and projected financial statements (income statement, balance sheet).</w:t>
      </w:r>
    </w:p>
    <w:p w14:paraId="140C94D9" w14:textId="77777777" w:rsidR="00BC6E9C" w:rsidRPr="00BC6E9C" w:rsidRDefault="00BC6E9C" w:rsidP="00BC6E9C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Sources of funding and financing strategy.</w:t>
      </w:r>
    </w:p>
    <w:p w14:paraId="41B7036D" w14:textId="77777777" w:rsidR="00BC6E9C" w:rsidRPr="00BC6E9C" w:rsidRDefault="00BC6E9C" w:rsidP="00BC6E9C">
      <w:p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Appendices:</w:t>
      </w:r>
    </w:p>
    <w:p w14:paraId="250B4816" w14:textId="77777777" w:rsidR="00BC6E9C" w:rsidRPr="00BC6E9C" w:rsidRDefault="00BC6E9C" w:rsidP="00BC6E9C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Additional information or supporting documents such as market research data, resumes of key team members, legal documents, etc.</w:t>
      </w:r>
    </w:p>
    <w:p w14:paraId="3F0600B0" w14:textId="3CD94584" w:rsidR="00BD4BD9" w:rsidRPr="00BC6E9C" w:rsidRDefault="00BC6E9C" w:rsidP="00BC6E9C">
      <w:pPr>
        <w:rPr>
          <w:rFonts w:ascii="Calibri" w:hAnsi="Calibri" w:cs="Calibri"/>
          <w:sz w:val="22"/>
          <w:szCs w:val="22"/>
        </w:rPr>
      </w:pPr>
      <w:r w:rsidRPr="00BC6E9C">
        <w:rPr>
          <w:rFonts w:ascii="Calibri" w:hAnsi="Calibri" w:cs="Calibri"/>
          <w:sz w:val="22"/>
          <w:szCs w:val="22"/>
        </w:rPr>
        <w:t>This outline provides a structured framework for articulating the business concept, strategies, and financial projections in a comprehensive manner. It can be customized based on the specific needs and requirements of the business and serves as a roadmap for entrepreneurs seeking funding and guiding the growth of their ventures.</w:t>
      </w:r>
    </w:p>
    <w:sectPr w:rsidR="00BD4BD9" w:rsidRPr="00BC6E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6113E3"/>
    <w:multiLevelType w:val="hybridMultilevel"/>
    <w:tmpl w:val="534CF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1311D"/>
    <w:multiLevelType w:val="hybridMultilevel"/>
    <w:tmpl w:val="D7705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617DD"/>
    <w:multiLevelType w:val="hybridMultilevel"/>
    <w:tmpl w:val="832C9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590634"/>
    <w:multiLevelType w:val="hybridMultilevel"/>
    <w:tmpl w:val="3000E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DA6B26"/>
    <w:multiLevelType w:val="hybridMultilevel"/>
    <w:tmpl w:val="AB6A9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CC1935"/>
    <w:multiLevelType w:val="hybridMultilevel"/>
    <w:tmpl w:val="60F4E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E05A1B"/>
    <w:multiLevelType w:val="hybridMultilevel"/>
    <w:tmpl w:val="E8FA4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567C63"/>
    <w:multiLevelType w:val="hybridMultilevel"/>
    <w:tmpl w:val="4CEC6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704264">
    <w:abstractNumId w:val="7"/>
  </w:num>
  <w:num w:numId="2" w16cid:durableId="929658067">
    <w:abstractNumId w:val="3"/>
  </w:num>
  <w:num w:numId="3" w16cid:durableId="997998175">
    <w:abstractNumId w:val="0"/>
  </w:num>
  <w:num w:numId="4" w16cid:durableId="1831484033">
    <w:abstractNumId w:val="4"/>
  </w:num>
  <w:num w:numId="5" w16cid:durableId="327907252">
    <w:abstractNumId w:val="2"/>
  </w:num>
  <w:num w:numId="6" w16cid:durableId="1622418553">
    <w:abstractNumId w:val="6"/>
  </w:num>
  <w:num w:numId="7" w16cid:durableId="1023165316">
    <w:abstractNumId w:val="5"/>
  </w:num>
  <w:num w:numId="8" w16cid:durableId="9241927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E9C"/>
    <w:rsid w:val="00B175BC"/>
    <w:rsid w:val="00BC6E9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F2695"/>
  <w15:chartTrackingRefBased/>
  <w15:docId w15:val="{1A6D21D6-6853-4C17-99CB-669773A9D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6E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E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E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E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E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E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E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E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E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E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E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E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E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E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E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E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E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E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E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6E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E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6E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E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6E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E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6E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E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E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E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2024-05-02T00:51:00Z</dcterms:created>
  <dcterms:modified xsi:type="dcterms:W3CDTF">2024-05-02T00:54:00Z</dcterms:modified>
</cp:coreProperties>
</file>