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9B94D4" w14:textId="77777777" w:rsidR="00AC09CD" w:rsidRPr="00AC09CD" w:rsidRDefault="00AC09CD" w:rsidP="00AC09CD">
      <w:pPr>
        <w:rPr>
          <w:rFonts w:ascii="Calibri" w:hAnsi="Calibri" w:cs="Calibri"/>
          <w:b/>
          <w:bCs/>
          <w:sz w:val="22"/>
          <w:szCs w:val="22"/>
        </w:rPr>
      </w:pPr>
      <w:r w:rsidRPr="00AC09CD">
        <w:rPr>
          <w:rFonts w:ascii="Calibri" w:hAnsi="Calibri" w:cs="Calibri"/>
          <w:b/>
          <w:bCs/>
          <w:sz w:val="22"/>
          <w:szCs w:val="22"/>
        </w:rPr>
        <w:t>Checklist for Growing a Business</w:t>
      </w:r>
    </w:p>
    <w:p w14:paraId="1FA96029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</w:p>
    <w:p w14:paraId="3FDAC1E3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Define Your Growth Goals:</w:t>
      </w:r>
    </w:p>
    <w:p w14:paraId="464CF5C2" w14:textId="77777777" w:rsidR="00AC09CD" w:rsidRPr="00AC09CD" w:rsidRDefault="00AC09CD" w:rsidP="00AC09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Set clear and specific growth objectives for your business, such as increasing revenue, expanding into new markets, or launching new products/services.</w:t>
      </w:r>
    </w:p>
    <w:p w14:paraId="117CFA95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Understand Your Market:</w:t>
      </w:r>
    </w:p>
    <w:p w14:paraId="02A5D736" w14:textId="77777777" w:rsidR="00AC09CD" w:rsidRPr="00AC09CD" w:rsidRDefault="00AC09CD" w:rsidP="00AC09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Conduct market research to identify customer needs, market trends, and competitive landscape.</w:t>
      </w:r>
    </w:p>
    <w:p w14:paraId="2F3DE51F" w14:textId="77777777" w:rsidR="00AC09CD" w:rsidRPr="00AC09CD" w:rsidRDefault="00AC09CD" w:rsidP="00AC09CD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Analyze customer demographics, preferences, and buying behavior to tailor your offerings effectively.</w:t>
      </w:r>
    </w:p>
    <w:p w14:paraId="748B9A12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Develop a Unique Value Proposition:</w:t>
      </w:r>
    </w:p>
    <w:p w14:paraId="2AA2A425" w14:textId="77777777" w:rsidR="00AC09CD" w:rsidRPr="00AC09CD" w:rsidRDefault="00AC09CD" w:rsidP="00AC09C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Clearly articulate what sets your business apart from competitors and why customers should choose your products/services.</w:t>
      </w:r>
    </w:p>
    <w:p w14:paraId="3C7FDFCE" w14:textId="77777777" w:rsidR="00AC09CD" w:rsidRPr="00AC09CD" w:rsidRDefault="00AC09CD" w:rsidP="00AC09CD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Focus on delivering unique value and solving customer pain points to attract and retain customers.</w:t>
      </w:r>
    </w:p>
    <w:p w14:paraId="10B9BCCD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Build a Strong Brand Identity:</w:t>
      </w:r>
    </w:p>
    <w:p w14:paraId="408CCB94" w14:textId="77777777" w:rsidR="00AC09CD" w:rsidRPr="00AC09CD" w:rsidRDefault="00AC09CD" w:rsidP="00AC09C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Develop a compelling brand identity that reflects your values, personality, and positioning in the market.</w:t>
      </w:r>
    </w:p>
    <w:p w14:paraId="746AD510" w14:textId="77777777" w:rsidR="00AC09CD" w:rsidRPr="00AC09CD" w:rsidRDefault="00AC09CD" w:rsidP="00AC09CD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Invest in branding efforts across all touchpoints, including logo, website, packaging, and marketing materials.</w:t>
      </w:r>
    </w:p>
    <w:p w14:paraId="417CC105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Expand Your Customer Base:</w:t>
      </w:r>
    </w:p>
    <w:p w14:paraId="6A05C08B" w14:textId="77777777" w:rsidR="00AC09CD" w:rsidRPr="00AC09CD" w:rsidRDefault="00AC09CD" w:rsidP="00AC09C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Implement targeted marketing strategies to reach new customers and expand your customer base.</w:t>
      </w:r>
    </w:p>
    <w:p w14:paraId="79B88BA1" w14:textId="77777777" w:rsidR="00AC09CD" w:rsidRPr="00AC09CD" w:rsidRDefault="00AC09CD" w:rsidP="00AC09CD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Utilize digital marketing channels, social media, email marketing, and content marketing to attract and engage your target audience.</w:t>
      </w:r>
    </w:p>
    <w:p w14:paraId="37D19859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Enhance Customer Experience:</w:t>
      </w:r>
    </w:p>
    <w:p w14:paraId="7ECE67B8" w14:textId="77777777" w:rsidR="00AC09CD" w:rsidRPr="00AC09CD" w:rsidRDefault="00AC09CD" w:rsidP="00AC09C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Prioritize delivering exceptional customer service and support to foster loyalty and positive word-of-mouth.</w:t>
      </w:r>
    </w:p>
    <w:p w14:paraId="4F6DF26E" w14:textId="77777777" w:rsidR="00AC09CD" w:rsidRPr="00AC09CD" w:rsidRDefault="00AC09CD" w:rsidP="00AC09CD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Collect feedback from customers and use it to continuously improve products, services, and overall customer experience.</w:t>
      </w:r>
    </w:p>
    <w:p w14:paraId="47FA5814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Optimize Operations and Processes:</w:t>
      </w:r>
    </w:p>
    <w:p w14:paraId="6A11C33E" w14:textId="77777777" w:rsidR="00AC09CD" w:rsidRPr="00AC09CD" w:rsidRDefault="00AC09CD" w:rsidP="00AC09C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Streamline internal processes and workflows to improve efficiency, reduce costs, and increase productivity.</w:t>
      </w:r>
    </w:p>
    <w:p w14:paraId="467C0268" w14:textId="77777777" w:rsidR="00AC09CD" w:rsidRPr="00AC09CD" w:rsidRDefault="00AC09CD" w:rsidP="00AC09CD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lastRenderedPageBreak/>
        <w:t>Implement lean principles, automation, and technology solutions to optimize operations and eliminate waste.</w:t>
      </w:r>
    </w:p>
    <w:p w14:paraId="1E75244E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Invest in Talent and Leadership:</w:t>
      </w:r>
    </w:p>
    <w:p w14:paraId="0EFE739E" w14:textId="77777777" w:rsidR="00AC09CD" w:rsidRPr="00AC09CD" w:rsidRDefault="00AC09CD" w:rsidP="00AC09C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Recruit and retain top talent who are aligned with your business goals and values.</w:t>
      </w:r>
    </w:p>
    <w:p w14:paraId="52A63F7A" w14:textId="77777777" w:rsidR="00AC09CD" w:rsidRPr="00AC09CD" w:rsidRDefault="00AC09CD" w:rsidP="00AC09CD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Provide opportunities for training, development, and growth to empower employees and drive performance.</w:t>
      </w:r>
    </w:p>
    <w:p w14:paraId="4EDE054F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Diversify Revenue Streams:</w:t>
      </w:r>
    </w:p>
    <w:p w14:paraId="367E874F" w14:textId="77777777" w:rsidR="00AC09CD" w:rsidRPr="00AC09CD" w:rsidRDefault="00AC09CD" w:rsidP="00AC09C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Explore opportunities to diversify revenue streams by offering complementary products/services, entering new markets, or expanding distribution channels.</w:t>
      </w:r>
    </w:p>
    <w:p w14:paraId="2F19B2D9" w14:textId="77777777" w:rsidR="00AC09CD" w:rsidRPr="00AC09CD" w:rsidRDefault="00AC09CD" w:rsidP="00AC09CD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Identify untapped market segments or niche opportunities to capitalize on.</w:t>
      </w:r>
    </w:p>
    <w:p w14:paraId="07EEFDCF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Monitor Financial Performance:</w:t>
      </w:r>
    </w:p>
    <w:p w14:paraId="768BB2E8" w14:textId="77777777" w:rsidR="00AC09CD" w:rsidRPr="00AC09CD" w:rsidRDefault="00AC09CD" w:rsidP="00AC09C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Track key financial metrics, such as revenue, expenses, profit margins, and cash flow, to assess business performance and make data-driven decisions.</w:t>
      </w:r>
    </w:p>
    <w:p w14:paraId="685B5DC6" w14:textId="77777777" w:rsidR="00AC09CD" w:rsidRPr="00AC09CD" w:rsidRDefault="00AC09CD" w:rsidP="00AC09CD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Implement financial planning and budgeting processes to ensure prudent financial management and sustainability.</w:t>
      </w:r>
    </w:p>
    <w:p w14:paraId="14295990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Stay Agile and Adapt to Change:</w:t>
      </w:r>
    </w:p>
    <w:p w14:paraId="115D9A9E" w14:textId="77777777" w:rsidR="00AC09CD" w:rsidRPr="00AC09CD" w:rsidRDefault="00AC09CD" w:rsidP="00AC09C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Embrace innovation and agility to adapt to changing market conditions, customer preferences, and industry trends.</w:t>
      </w:r>
    </w:p>
    <w:p w14:paraId="4F0166CE" w14:textId="77777777" w:rsidR="00AC09CD" w:rsidRPr="00AC09CD" w:rsidRDefault="00AC09CD" w:rsidP="00AC09CD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Continuously monitor the competitive landscape and be willing to pivot strategies or offerings as needed.</w:t>
      </w:r>
    </w:p>
    <w:p w14:paraId="03D1CAA6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Seek Strategic Partnerships and Collaborations:</w:t>
      </w:r>
    </w:p>
    <w:p w14:paraId="225805AB" w14:textId="77777777" w:rsidR="00AC09CD" w:rsidRPr="00AC09CD" w:rsidRDefault="00AC09CD" w:rsidP="00AC09CD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Form strategic alliances, partnerships, or collaborations with complementary businesses or industry players to leverage synergies and expand reach.</w:t>
      </w:r>
    </w:p>
    <w:p w14:paraId="25DE2FEA" w14:textId="77777777" w:rsidR="00AC09CD" w:rsidRPr="00AC09CD" w:rsidRDefault="00AC09CD" w:rsidP="00AC09CD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Explore opportunities for co-marketing, co-branding, or joint ventures to unlock new growth opportunities.</w:t>
      </w:r>
    </w:p>
    <w:p w14:paraId="57E0DFB9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Measure and Evaluate Progress:</w:t>
      </w:r>
    </w:p>
    <w:p w14:paraId="68F3B37E" w14:textId="77777777" w:rsidR="00AC09CD" w:rsidRPr="00AC09CD" w:rsidRDefault="00AC09CD" w:rsidP="00AC09CD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Establish key performance indicators (KPIs) to measure progress towards your growth goals.</w:t>
      </w:r>
    </w:p>
    <w:p w14:paraId="6839C934" w14:textId="77777777" w:rsidR="00AC09CD" w:rsidRPr="00AC09CD" w:rsidRDefault="00AC09CD" w:rsidP="00AC09CD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Regularly review and analyze performance data to identify areas of success, as well as areas that may require adjustment or improvement.</w:t>
      </w:r>
    </w:p>
    <w:p w14:paraId="0BE8C754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Maintain a Customer-Centric Focus:</w:t>
      </w:r>
    </w:p>
    <w:p w14:paraId="7C33A985" w14:textId="77777777" w:rsidR="00AC09CD" w:rsidRPr="00AC09CD" w:rsidRDefault="00AC09CD" w:rsidP="00AC09CD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Keep customers at the center of your business strategy and decision-making process.</w:t>
      </w:r>
    </w:p>
    <w:p w14:paraId="64FB4282" w14:textId="77777777" w:rsidR="00AC09CD" w:rsidRPr="00AC09CD" w:rsidRDefault="00AC09CD" w:rsidP="00AC09CD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Continuously seek ways to add value, exceed customer expectations, and build long-term relationships.</w:t>
      </w:r>
    </w:p>
    <w:p w14:paraId="16336459" w14:textId="77777777" w:rsidR="00AC09CD" w:rsidRPr="00AC09CD" w:rsidRDefault="00AC09CD" w:rsidP="00AC09CD">
      <w:p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lastRenderedPageBreak/>
        <w:t>Stay Committed to Continuous Improvement:</w:t>
      </w:r>
    </w:p>
    <w:p w14:paraId="4C9D6C1E" w14:textId="77777777" w:rsidR="00AC09CD" w:rsidRPr="00AC09CD" w:rsidRDefault="00AC09CD" w:rsidP="00AC09CD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Foster a culture of innovation, learning, and continuous improvement within your organization.</w:t>
      </w:r>
    </w:p>
    <w:p w14:paraId="2F1D31B5" w14:textId="4E49A72B" w:rsidR="00BD4BD9" w:rsidRPr="00AC09CD" w:rsidRDefault="00AC09CD" w:rsidP="00AC09CD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AC09CD">
        <w:rPr>
          <w:rFonts w:ascii="Calibri" w:hAnsi="Calibri" w:cs="Calibri"/>
          <w:sz w:val="22"/>
          <w:szCs w:val="22"/>
        </w:rPr>
        <w:t>Encourage employees to share ideas, experiment with new approaches, and embrace change as opportunities for growth.</w:t>
      </w:r>
    </w:p>
    <w:sectPr w:rsidR="00BD4BD9" w:rsidRPr="00AC09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96C52"/>
    <w:multiLevelType w:val="hybridMultilevel"/>
    <w:tmpl w:val="C5365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471AA"/>
    <w:multiLevelType w:val="hybridMultilevel"/>
    <w:tmpl w:val="BE204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9493C"/>
    <w:multiLevelType w:val="hybridMultilevel"/>
    <w:tmpl w:val="9F74C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A7E55"/>
    <w:multiLevelType w:val="hybridMultilevel"/>
    <w:tmpl w:val="8976F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D4F1F"/>
    <w:multiLevelType w:val="hybridMultilevel"/>
    <w:tmpl w:val="1E8E7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A30A2D"/>
    <w:multiLevelType w:val="hybridMultilevel"/>
    <w:tmpl w:val="031C9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1D0EB2"/>
    <w:multiLevelType w:val="hybridMultilevel"/>
    <w:tmpl w:val="00982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887371"/>
    <w:multiLevelType w:val="hybridMultilevel"/>
    <w:tmpl w:val="EF785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A0BA9"/>
    <w:multiLevelType w:val="hybridMultilevel"/>
    <w:tmpl w:val="EFE61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4B5FF9"/>
    <w:multiLevelType w:val="hybridMultilevel"/>
    <w:tmpl w:val="54D8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F0701F"/>
    <w:multiLevelType w:val="hybridMultilevel"/>
    <w:tmpl w:val="42841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97545"/>
    <w:multiLevelType w:val="hybridMultilevel"/>
    <w:tmpl w:val="63A29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5A7392"/>
    <w:multiLevelType w:val="hybridMultilevel"/>
    <w:tmpl w:val="07C0A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534A04"/>
    <w:multiLevelType w:val="hybridMultilevel"/>
    <w:tmpl w:val="5B74D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718799">
    <w:abstractNumId w:val="13"/>
  </w:num>
  <w:num w:numId="2" w16cid:durableId="757798065">
    <w:abstractNumId w:val="10"/>
  </w:num>
  <w:num w:numId="3" w16cid:durableId="1194999912">
    <w:abstractNumId w:val="1"/>
  </w:num>
  <w:num w:numId="4" w16cid:durableId="1823541921">
    <w:abstractNumId w:val="7"/>
  </w:num>
  <w:num w:numId="5" w16cid:durableId="434517018">
    <w:abstractNumId w:val="2"/>
  </w:num>
  <w:num w:numId="6" w16cid:durableId="149951715">
    <w:abstractNumId w:val="0"/>
  </w:num>
  <w:num w:numId="7" w16cid:durableId="1103916890">
    <w:abstractNumId w:val="3"/>
  </w:num>
  <w:num w:numId="8" w16cid:durableId="1205943041">
    <w:abstractNumId w:val="8"/>
  </w:num>
  <w:num w:numId="9" w16cid:durableId="954405084">
    <w:abstractNumId w:val="12"/>
  </w:num>
  <w:num w:numId="10" w16cid:durableId="1365906522">
    <w:abstractNumId w:val="11"/>
  </w:num>
  <w:num w:numId="11" w16cid:durableId="57703970">
    <w:abstractNumId w:val="5"/>
  </w:num>
  <w:num w:numId="12" w16cid:durableId="1278219080">
    <w:abstractNumId w:val="9"/>
  </w:num>
  <w:num w:numId="13" w16cid:durableId="1860966720">
    <w:abstractNumId w:val="6"/>
  </w:num>
  <w:num w:numId="14" w16cid:durableId="3803287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CD"/>
    <w:rsid w:val="00AC09CD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C8D15"/>
  <w15:chartTrackingRefBased/>
  <w15:docId w15:val="{21762621-10A3-4827-8FB5-3D876234D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09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9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9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9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9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9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9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9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9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9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9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9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9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9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9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0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9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0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9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0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9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09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9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9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9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561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2024-05-07T22:54:00Z</dcterms:created>
  <dcterms:modified xsi:type="dcterms:W3CDTF">2024-05-07T23:04:00Z</dcterms:modified>
</cp:coreProperties>
</file>