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DF3E55" w14:textId="77777777" w:rsidR="00F77609" w:rsidRPr="00F77609" w:rsidRDefault="00F77609" w:rsidP="00F77609">
      <w:pPr>
        <w:rPr>
          <w:rFonts w:ascii="Calibri" w:hAnsi="Calibri" w:cs="Calibri"/>
          <w:b/>
          <w:bCs/>
          <w:sz w:val="22"/>
          <w:szCs w:val="22"/>
        </w:rPr>
      </w:pPr>
      <w:r w:rsidRPr="00F77609">
        <w:rPr>
          <w:rFonts w:ascii="Calibri" w:hAnsi="Calibri" w:cs="Calibri"/>
          <w:b/>
          <w:bCs/>
          <w:sz w:val="22"/>
          <w:szCs w:val="22"/>
        </w:rPr>
        <w:t>Common Challenges Businesses Face When Implementing Operational Changes and Solutions to Overcome Them</w:t>
      </w:r>
    </w:p>
    <w:p w14:paraId="7F67148C" w14:textId="77777777" w:rsidR="00F77609" w:rsidRPr="00F77609" w:rsidRDefault="00F77609" w:rsidP="00F77609">
      <w:pPr>
        <w:rPr>
          <w:rFonts w:ascii="Calibri" w:hAnsi="Calibri" w:cs="Calibri"/>
          <w:sz w:val="22"/>
          <w:szCs w:val="22"/>
        </w:rPr>
      </w:pPr>
    </w:p>
    <w:p w14:paraId="0F4ADB57" w14:textId="70182C44" w:rsidR="00F77609" w:rsidRPr="00F77609" w:rsidRDefault="00F77609" w:rsidP="00F77609">
      <w:pPr>
        <w:rPr>
          <w:rFonts w:ascii="Calibri" w:hAnsi="Calibri" w:cs="Calibri"/>
          <w:sz w:val="22"/>
          <w:szCs w:val="22"/>
        </w:rPr>
      </w:pPr>
      <w:r w:rsidRPr="00F77609">
        <w:rPr>
          <w:rFonts w:ascii="Calibri" w:hAnsi="Calibri" w:cs="Calibri"/>
          <w:sz w:val="22"/>
          <w:szCs w:val="22"/>
        </w:rPr>
        <w:t>By addressing these common challenges with proactive strategies and solutions, you can enhance your ability to implement operational changes successfully and achieve desired outcomes.</w:t>
      </w:r>
    </w:p>
    <w:p w14:paraId="45CD44F7" w14:textId="77777777" w:rsidR="00F77609" w:rsidRPr="00F77609" w:rsidRDefault="00F77609" w:rsidP="00F77609">
      <w:pPr>
        <w:rPr>
          <w:rFonts w:ascii="Calibri" w:hAnsi="Calibri" w:cs="Calibri"/>
          <w:sz w:val="22"/>
          <w:szCs w:val="22"/>
        </w:rPr>
      </w:pPr>
      <w:r w:rsidRPr="00F77609">
        <w:rPr>
          <w:rFonts w:ascii="Calibri" w:hAnsi="Calibri" w:cs="Calibri"/>
          <w:b/>
          <w:bCs/>
          <w:sz w:val="22"/>
          <w:szCs w:val="22"/>
        </w:rPr>
        <w:t>Resistance to Change</w:t>
      </w:r>
      <w:r w:rsidRPr="00F77609">
        <w:rPr>
          <w:rFonts w:ascii="Calibri" w:hAnsi="Calibri" w:cs="Calibri"/>
          <w:sz w:val="22"/>
          <w:szCs w:val="22"/>
        </w:rPr>
        <w:t>:</w:t>
      </w:r>
    </w:p>
    <w:p w14:paraId="6EDB7F96" w14:textId="77777777" w:rsidR="00F77609" w:rsidRPr="00F77609" w:rsidRDefault="00F77609" w:rsidP="00F77609">
      <w:pPr>
        <w:pStyle w:val="ListParagraph"/>
        <w:numPr>
          <w:ilvl w:val="0"/>
          <w:numId w:val="2"/>
        </w:numPr>
        <w:rPr>
          <w:rFonts w:ascii="Calibri" w:hAnsi="Calibri" w:cs="Calibri"/>
          <w:sz w:val="22"/>
          <w:szCs w:val="22"/>
        </w:rPr>
      </w:pPr>
      <w:r w:rsidRPr="00F77609">
        <w:rPr>
          <w:rFonts w:ascii="Calibri" w:hAnsi="Calibri" w:cs="Calibri"/>
          <w:b/>
          <w:bCs/>
          <w:sz w:val="22"/>
          <w:szCs w:val="22"/>
        </w:rPr>
        <w:t>Challenge</w:t>
      </w:r>
      <w:r w:rsidRPr="00F77609">
        <w:rPr>
          <w:rFonts w:ascii="Calibri" w:hAnsi="Calibri" w:cs="Calibri"/>
          <w:sz w:val="22"/>
          <w:szCs w:val="22"/>
        </w:rPr>
        <w:t>: Employees may resist operational changes due to fear of the unknown, uncertainty about their roles, or discomfort with new processes.</w:t>
      </w:r>
    </w:p>
    <w:p w14:paraId="75BA7EBF" w14:textId="77777777" w:rsidR="00F77609" w:rsidRPr="00F77609" w:rsidRDefault="00F77609" w:rsidP="00F77609">
      <w:pPr>
        <w:pStyle w:val="ListParagraph"/>
        <w:numPr>
          <w:ilvl w:val="0"/>
          <w:numId w:val="2"/>
        </w:numPr>
        <w:rPr>
          <w:rFonts w:ascii="Calibri" w:hAnsi="Calibri" w:cs="Calibri"/>
          <w:sz w:val="22"/>
          <w:szCs w:val="22"/>
        </w:rPr>
      </w:pPr>
      <w:r w:rsidRPr="00F77609">
        <w:rPr>
          <w:rFonts w:ascii="Calibri" w:hAnsi="Calibri" w:cs="Calibri"/>
          <w:b/>
          <w:bCs/>
          <w:sz w:val="22"/>
          <w:szCs w:val="22"/>
        </w:rPr>
        <w:t>Solution</w:t>
      </w:r>
      <w:r w:rsidRPr="00F77609">
        <w:rPr>
          <w:rFonts w:ascii="Calibri" w:hAnsi="Calibri" w:cs="Calibri"/>
          <w:sz w:val="22"/>
          <w:szCs w:val="22"/>
        </w:rPr>
        <w:t>: Foster open communication, provide transparency about the reasons for change, involve employees in the decision-making process, offer training and support to build confidence, and highlight the benefits of the proposed changes for both the organization and individual employees.</w:t>
      </w:r>
    </w:p>
    <w:p w14:paraId="0E9D5CE7" w14:textId="77777777" w:rsidR="00F77609" w:rsidRPr="00F77609" w:rsidRDefault="00F77609" w:rsidP="00F77609">
      <w:pPr>
        <w:rPr>
          <w:rFonts w:ascii="Calibri" w:hAnsi="Calibri" w:cs="Calibri"/>
          <w:sz w:val="22"/>
          <w:szCs w:val="22"/>
        </w:rPr>
      </w:pPr>
      <w:r w:rsidRPr="00F77609">
        <w:rPr>
          <w:rFonts w:ascii="Calibri" w:hAnsi="Calibri" w:cs="Calibri"/>
          <w:b/>
          <w:bCs/>
          <w:sz w:val="22"/>
          <w:szCs w:val="22"/>
        </w:rPr>
        <w:t>Lack of Leadership Support</w:t>
      </w:r>
      <w:r w:rsidRPr="00F77609">
        <w:rPr>
          <w:rFonts w:ascii="Calibri" w:hAnsi="Calibri" w:cs="Calibri"/>
          <w:sz w:val="22"/>
          <w:szCs w:val="22"/>
        </w:rPr>
        <w:t>:</w:t>
      </w:r>
    </w:p>
    <w:p w14:paraId="4601B29B" w14:textId="77777777" w:rsidR="00F77609" w:rsidRPr="00F77609" w:rsidRDefault="00F77609" w:rsidP="00F77609">
      <w:pPr>
        <w:pStyle w:val="ListParagraph"/>
        <w:numPr>
          <w:ilvl w:val="0"/>
          <w:numId w:val="3"/>
        </w:numPr>
        <w:rPr>
          <w:rFonts w:ascii="Calibri" w:hAnsi="Calibri" w:cs="Calibri"/>
          <w:sz w:val="22"/>
          <w:szCs w:val="22"/>
        </w:rPr>
      </w:pPr>
      <w:r w:rsidRPr="00F77609">
        <w:rPr>
          <w:rFonts w:ascii="Calibri" w:hAnsi="Calibri" w:cs="Calibri"/>
          <w:b/>
          <w:bCs/>
          <w:sz w:val="22"/>
          <w:szCs w:val="22"/>
        </w:rPr>
        <w:t>Challenge</w:t>
      </w:r>
      <w:r w:rsidRPr="00F77609">
        <w:rPr>
          <w:rFonts w:ascii="Calibri" w:hAnsi="Calibri" w:cs="Calibri"/>
          <w:sz w:val="22"/>
          <w:szCs w:val="22"/>
        </w:rPr>
        <w:t>: Without strong leadership support, operational changes may lack direction, resources, and accountability, leading to implementation delays or failure.</w:t>
      </w:r>
    </w:p>
    <w:p w14:paraId="4A2DAFFC" w14:textId="77777777" w:rsidR="00F77609" w:rsidRPr="00F77609" w:rsidRDefault="00F77609" w:rsidP="00F77609">
      <w:pPr>
        <w:pStyle w:val="ListParagraph"/>
        <w:numPr>
          <w:ilvl w:val="0"/>
          <w:numId w:val="3"/>
        </w:numPr>
        <w:rPr>
          <w:rFonts w:ascii="Calibri" w:hAnsi="Calibri" w:cs="Calibri"/>
          <w:sz w:val="22"/>
          <w:szCs w:val="22"/>
        </w:rPr>
      </w:pPr>
      <w:r w:rsidRPr="00F77609">
        <w:rPr>
          <w:rFonts w:ascii="Calibri" w:hAnsi="Calibri" w:cs="Calibri"/>
          <w:b/>
          <w:bCs/>
          <w:sz w:val="22"/>
          <w:szCs w:val="22"/>
        </w:rPr>
        <w:t>Solution</w:t>
      </w:r>
      <w:r w:rsidRPr="00F77609">
        <w:rPr>
          <w:rFonts w:ascii="Calibri" w:hAnsi="Calibri" w:cs="Calibri"/>
          <w:sz w:val="22"/>
          <w:szCs w:val="22"/>
        </w:rPr>
        <w:t>: Secure commitment and buy-in from senior management, clearly communicate the vision and objectives of the changes, allocate sufficient resources and support, designate change champions or sponsors to drive initiatives, and lead by example through consistent communication and visible support.</w:t>
      </w:r>
    </w:p>
    <w:p w14:paraId="55C541EB" w14:textId="77777777" w:rsidR="00F77609" w:rsidRPr="00F77609" w:rsidRDefault="00F77609" w:rsidP="00F77609">
      <w:pPr>
        <w:rPr>
          <w:rFonts w:ascii="Calibri" w:hAnsi="Calibri" w:cs="Calibri"/>
          <w:sz w:val="22"/>
          <w:szCs w:val="22"/>
        </w:rPr>
      </w:pPr>
      <w:r w:rsidRPr="00F77609">
        <w:rPr>
          <w:rFonts w:ascii="Calibri" w:hAnsi="Calibri" w:cs="Calibri"/>
          <w:b/>
          <w:bCs/>
          <w:sz w:val="22"/>
          <w:szCs w:val="22"/>
        </w:rPr>
        <w:t>Inadequate Communication</w:t>
      </w:r>
      <w:r w:rsidRPr="00F77609">
        <w:rPr>
          <w:rFonts w:ascii="Calibri" w:hAnsi="Calibri" w:cs="Calibri"/>
          <w:sz w:val="22"/>
          <w:szCs w:val="22"/>
        </w:rPr>
        <w:t>:</w:t>
      </w:r>
    </w:p>
    <w:p w14:paraId="0B7EB961" w14:textId="77777777" w:rsidR="00F77609" w:rsidRPr="00F77609" w:rsidRDefault="00F77609" w:rsidP="00F77609">
      <w:pPr>
        <w:pStyle w:val="ListParagraph"/>
        <w:numPr>
          <w:ilvl w:val="0"/>
          <w:numId w:val="4"/>
        </w:numPr>
        <w:rPr>
          <w:rFonts w:ascii="Calibri" w:hAnsi="Calibri" w:cs="Calibri"/>
          <w:sz w:val="22"/>
          <w:szCs w:val="22"/>
        </w:rPr>
      </w:pPr>
      <w:r w:rsidRPr="00F77609">
        <w:rPr>
          <w:rFonts w:ascii="Calibri" w:hAnsi="Calibri" w:cs="Calibri"/>
          <w:b/>
          <w:bCs/>
          <w:sz w:val="22"/>
          <w:szCs w:val="22"/>
        </w:rPr>
        <w:t>Challenge</w:t>
      </w:r>
      <w:r w:rsidRPr="00F77609">
        <w:rPr>
          <w:rFonts w:ascii="Calibri" w:hAnsi="Calibri" w:cs="Calibri"/>
          <w:sz w:val="22"/>
          <w:szCs w:val="22"/>
        </w:rPr>
        <w:t>: Poor communication can lead to misunderstandings, confusion, and resistance among employees, hindering the successful implementation of operational changes.</w:t>
      </w:r>
    </w:p>
    <w:p w14:paraId="179A6C06" w14:textId="77777777" w:rsidR="00F77609" w:rsidRPr="00F77609" w:rsidRDefault="00F77609" w:rsidP="00F77609">
      <w:pPr>
        <w:pStyle w:val="ListParagraph"/>
        <w:numPr>
          <w:ilvl w:val="0"/>
          <w:numId w:val="4"/>
        </w:numPr>
        <w:rPr>
          <w:rFonts w:ascii="Calibri" w:hAnsi="Calibri" w:cs="Calibri"/>
          <w:sz w:val="22"/>
          <w:szCs w:val="22"/>
        </w:rPr>
      </w:pPr>
      <w:r w:rsidRPr="00F77609">
        <w:rPr>
          <w:rFonts w:ascii="Calibri" w:hAnsi="Calibri" w:cs="Calibri"/>
          <w:b/>
          <w:bCs/>
          <w:sz w:val="22"/>
          <w:szCs w:val="22"/>
        </w:rPr>
        <w:t>Solution</w:t>
      </w:r>
      <w:r w:rsidRPr="00F77609">
        <w:rPr>
          <w:rFonts w:ascii="Calibri" w:hAnsi="Calibri" w:cs="Calibri"/>
          <w:sz w:val="22"/>
          <w:szCs w:val="22"/>
        </w:rPr>
        <w:t>: Establish clear and consistent communication channels to disseminate information about the changes, address concerns, and solicit feedback from stakeholders. Provide multiple communication touchpoints, such as meetings, emails, newsletters, and intranet updates, and encourage two-way dialogue to ensure messages are understood and concerns are addressed.</w:t>
      </w:r>
    </w:p>
    <w:p w14:paraId="1A2ED4FC" w14:textId="77777777" w:rsidR="00F77609" w:rsidRPr="00F77609" w:rsidRDefault="00F77609" w:rsidP="00F77609">
      <w:pPr>
        <w:rPr>
          <w:rFonts w:ascii="Calibri" w:hAnsi="Calibri" w:cs="Calibri"/>
          <w:sz w:val="22"/>
          <w:szCs w:val="22"/>
        </w:rPr>
      </w:pPr>
      <w:r w:rsidRPr="00F77609">
        <w:rPr>
          <w:rFonts w:ascii="Calibri" w:hAnsi="Calibri" w:cs="Calibri"/>
          <w:b/>
          <w:bCs/>
          <w:sz w:val="22"/>
          <w:szCs w:val="22"/>
        </w:rPr>
        <w:t>Insufficient Resources</w:t>
      </w:r>
      <w:r w:rsidRPr="00F77609">
        <w:rPr>
          <w:rFonts w:ascii="Calibri" w:hAnsi="Calibri" w:cs="Calibri"/>
          <w:sz w:val="22"/>
          <w:szCs w:val="22"/>
        </w:rPr>
        <w:t>:</w:t>
      </w:r>
    </w:p>
    <w:p w14:paraId="11AD80DF" w14:textId="77777777" w:rsidR="00F77609" w:rsidRPr="00F77609" w:rsidRDefault="00F77609" w:rsidP="00F77609">
      <w:pPr>
        <w:pStyle w:val="ListParagraph"/>
        <w:numPr>
          <w:ilvl w:val="0"/>
          <w:numId w:val="5"/>
        </w:numPr>
        <w:rPr>
          <w:rFonts w:ascii="Calibri" w:hAnsi="Calibri" w:cs="Calibri"/>
          <w:sz w:val="22"/>
          <w:szCs w:val="22"/>
        </w:rPr>
      </w:pPr>
      <w:r w:rsidRPr="00F77609">
        <w:rPr>
          <w:rFonts w:ascii="Calibri" w:hAnsi="Calibri" w:cs="Calibri"/>
          <w:b/>
          <w:bCs/>
          <w:sz w:val="22"/>
          <w:szCs w:val="22"/>
        </w:rPr>
        <w:t>Challenge</w:t>
      </w:r>
      <w:r w:rsidRPr="00F77609">
        <w:rPr>
          <w:rFonts w:ascii="Calibri" w:hAnsi="Calibri" w:cs="Calibri"/>
          <w:sz w:val="22"/>
          <w:szCs w:val="22"/>
        </w:rPr>
        <w:t>: Limited resources, including time, budget, and manpower, can impede the implementation of operational changes and hinder their effectiveness.</w:t>
      </w:r>
    </w:p>
    <w:p w14:paraId="48359CC4" w14:textId="77777777" w:rsidR="00F77609" w:rsidRPr="00F77609" w:rsidRDefault="00F77609" w:rsidP="00F77609">
      <w:pPr>
        <w:pStyle w:val="ListParagraph"/>
        <w:numPr>
          <w:ilvl w:val="0"/>
          <w:numId w:val="5"/>
        </w:numPr>
        <w:rPr>
          <w:rFonts w:ascii="Calibri" w:hAnsi="Calibri" w:cs="Calibri"/>
          <w:sz w:val="22"/>
          <w:szCs w:val="22"/>
        </w:rPr>
      </w:pPr>
      <w:r w:rsidRPr="00F77609">
        <w:rPr>
          <w:rFonts w:ascii="Calibri" w:hAnsi="Calibri" w:cs="Calibri"/>
          <w:b/>
          <w:bCs/>
          <w:sz w:val="22"/>
          <w:szCs w:val="22"/>
        </w:rPr>
        <w:t>Solution</w:t>
      </w:r>
      <w:r w:rsidRPr="00F77609">
        <w:rPr>
          <w:rFonts w:ascii="Calibri" w:hAnsi="Calibri" w:cs="Calibri"/>
          <w:sz w:val="22"/>
          <w:szCs w:val="22"/>
        </w:rPr>
        <w:t>: Conduct a thorough resource assessment to identify requirements and allocate resources strategically. Prioritize key initiatives, streamline processes to optimize resource utilization, seek external support or expertise if necessary, and explore cost-effective solutions such as automation or outsourcing to bridge resource gaps.</w:t>
      </w:r>
    </w:p>
    <w:p w14:paraId="4BCBD60E" w14:textId="77777777" w:rsidR="00F77609" w:rsidRPr="00F77609" w:rsidRDefault="00F77609" w:rsidP="00F77609">
      <w:pPr>
        <w:rPr>
          <w:rFonts w:ascii="Calibri" w:hAnsi="Calibri" w:cs="Calibri"/>
          <w:sz w:val="22"/>
          <w:szCs w:val="22"/>
        </w:rPr>
      </w:pPr>
      <w:r w:rsidRPr="00F77609">
        <w:rPr>
          <w:rFonts w:ascii="Calibri" w:hAnsi="Calibri" w:cs="Calibri"/>
          <w:b/>
          <w:bCs/>
          <w:sz w:val="22"/>
          <w:szCs w:val="22"/>
        </w:rPr>
        <w:t>Lack of Alignment with Organizational Goals</w:t>
      </w:r>
      <w:r w:rsidRPr="00F77609">
        <w:rPr>
          <w:rFonts w:ascii="Calibri" w:hAnsi="Calibri" w:cs="Calibri"/>
          <w:sz w:val="22"/>
          <w:szCs w:val="22"/>
        </w:rPr>
        <w:t>:</w:t>
      </w:r>
    </w:p>
    <w:p w14:paraId="65DFC288" w14:textId="77777777" w:rsidR="00F77609" w:rsidRPr="00F77609" w:rsidRDefault="00F77609" w:rsidP="00F77609">
      <w:pPr>
        <w:pStyle w:val="ListParagraph"/>
        <w:numPr>
          <w:ilvl w:val="0"/>
          <w:numId w:val="6"/>
        </w:numPr>
        <w:rPr>
          <w:rFonts w:ascii="Calibri" w:hAnsi="Calibri" w:cs="Calibri"/>
          <w:sz w:val="22"/>
          <w:szCs w:val="22"/>
        </w:rPr>
      </w:pPr>
      <w:r w:rsidRPr="00F77609">
        <w:rPr>
          <w:rFonts w:ascii="Calibri" w:hAnsi="Calibri" w:cs="Calibri"/>
          <w:b/>
          <w:bCs/>
          <w:sz w:val="22"/>
          <w:szCs w:val="22"/>
        </w:rPr>
        <w:lastRenderedPageBreak/>
        <w:t>Challenge</w:t>
      </w:r>
      <w:r w:rsidRPr="00F77609">
        <w:rPr>
          <w:rFonts w:ascii="Calibri" w:hAnsi="Calibri" w:cs="Calibri"/>
          <w:sz w:val="22"/>
          <w:szCs w:val="22"/>
        </w:rPr>
        <w:t>: Operational changes that are not aligned with organizational goals and priorities may fail to deliver desired outcomes or create unnecessary disruptions.</w:t>
      </w:r>
    </w:p>
    <w:p w14:paraId="5436C761" w14:textId="77777777" w:rsidR="00F77609" w:rsidRPr="00F77609" w:rsidRDefault="00F77609" w:rsidP="00F77609">
      <w:pPr>
        <w:pStyle w:val="ListParagraph"/>
        <w:numPr>
          <w:ilvl w:val="0"/>
          <w:numId w:val="6"/>
        </w:numPr>
        <w:rPr>
          <w:rFonts w:ascii="Calibri" w:hAnsi="Calibri" w:cs="Calibri"/>
          <w:sz w:val="22"/>
          <w:szCs w:val="22"/>
        </w:rPr>
      </w:pPr>
      <w:r w:rsidRPr="00F77609">
        <w:rPr>
          <w:rFonts w:ascii="Calibri" w:hAnsi="Calibri" w:cs="Calibri"/>
          <w:b/>
          <w:bCs/>
          <w:sz w:val="22"/>
          <w:szCs w:val="22"/>
        </w:rPr>
        <w:t>Solution</w:t>
      </w:r>
      <w:r w:rsidRPr="00F77609">
        <w:rPr>
          <w:rFonts w:ascii="Calibri" w:hAnsi="Calibri" w:cs="Calibri"/>
          <w:sz w:val="22"/>
          <w:szCs w:val="22"/>
        </w:rPr>
        <w:t>: Ensure that proposed changes are closely aligned with the organization's strategic objectives, mission, and values. Conduct a thorough impact assessment to evaluate how changes will support broader business goals, prioritize initiatives that align with strategic priorities, and communicate the link between operational changes and desired outcomes to stakeholders.</w:t>
      </w:r>
    </w:p>
    <w:p w14:paraId="548BA443" w14:textId="77777777" w:rsidR="00F77609" w:rsidRPr="00F77609" w:rsidRDefault="00F77609" w:rsidP="00F77609">
      <w:pPr>
        <w:rPr>
          <w:rFonts w:ascii="Calibri" w:hAnsi="Calibri" w:cs="Calibri"/>
          <w:sz w:val="22"/>
          <w:szCs w:val="22"/>
        </w:rPr>
      </w:pPr>
      <w:r w:rsidRPr="00F77609">
        <w:rPr>
          <w:rFonts w:ascii="Calibri" w:hAnsi="Calibri" w:cs="Calibri"/>
          <w:b/>
          <w:bCs/>
          <w:sz w:val="22"/>
          <w:szCs w:val="22"/>
        </w:rPr>
        <w:t>Inadequate Training and Development</w:t>
      </w:r>
      <w:r w:rsidRPr="00F77609">
        <w:rPr>
          <w:rFonts w:ascii="Calibri" w:hAnsi="Calibri" w:cs="Calibri"/>
          <w:sz w:val="22"/>
          <w:szCs w:val="22"/>
        </w:rPr>
        <w:t>:</w:t>
      </w:r>
    </w:p>
    <w:p w14:paraId="0C2977E2" w14:textId="77777777" w:rsidR="00F77609" w:rsidRPr="00F77609" w:rsidRDefault="00F77609" w:rsidP="00F77609">
      <w:pPr>
        <w:pStyle w:val="ListParagraph"/>
        <w:numPr>
          <w:ilvl w:val="0"/>
          <w:numId w:val="7"/>
        </w:numPr>
        <w:rPr>
          <w:rFonts w:ascii="Calibri" w:hAnsi="Calibri" w:cs="Calibri"/>
          <w:sz w:val="22"/>
          <w:szCs w:val="22"/>
        </w:rPr>
      </w:pPr>
      <w:r w:rsidRPr="00F77609">
        <w:rPr>
          <w:rFonts w:ascii="Calibri" w:hAnsi="Calibri" w:cs="Calibri"/>
          <w:b/>
          <w:bCs/>
          <w:sz w:val="22"/>
          <w:szCs w:val="22"/>
        </w:rPr>
        <w:t>Challenge</w:t>
      </w:r>
      <w:r w:rsidRPr="00F77609">
        <w:rPr>
          <w:rFonts w:ascii="Calibri" w:hAnsi="Calibri" w:cs="Calibri"/>
          <w:sz w:val="22"/>
          <w:szCs w:val="22"/>
        </w:rPr>
        <w:t>: Insufficient training and development opportunities can leave employees ill-equipped to adapt to new processes, tools, or technologies, resulting in resistance and decreased productivity.</w:t>
      </w:r>
    </w:p>
    <w:p w14:paraId="2DE8CEE7" w14:textId="77777777" w:rsidR="00F77609" w:rsidRPr="00F77609" w:rsidRDefault="00F77609" w:rsidP="00F77609">
      <w:pPr>
        <w:pStyle w:val="ListParagraph"/>
        <w:numPr>
          <w:ilvl w:val="0"/>
          <w:numId w:val="7"/>
        </w:numPr>
        <w:rPr>
          <w:rFonts w:ascii="Calibri" w:hAnsi="Calibri" w:cs="Calibri"/>
          <w:sz w:val="22"/>
          <w:szCs w:val="22"/>
        </w:rPr>
      </w:pPr>
      <w:r w:rsidRPr="00F77609">
        <w:rPr>
          <w:rFonts w:ascii="Calibri" w:hAnsi="Calibri" w:cs="Calibri"/>
          <w:b/>
          <w:bCs/>
          <w:sz w:val="22"/>
          <w:szCs w:val="22"/>
        </w:rPr>
        <w:t>Solution</w:t>
      </w:r>
      <w:r w:rsidRPr="00F77609">
        <w:rPr>
          <w:rFonts w:ascii="Calibri" w:hAnsi="Calibri" w:cs="Calibri"/>
          <w:sz w:val="22"/>
          <w:szCs w:val="22"/>
        </w:rPr>
        <w:t>: Invest in comprehensive training and development programs to equip employees with the knowledge, skills, and capabilities needed to navigate operational changes successfully. Provide hands-on training, workshops, job aids, and access to online resources, and offer ongoing support and reinforcement to ensure mastery and confidence in using new systems or procedures.</w:t>
      </w:r>
    </w:p>
    <w:p w14:paraId="5756376D" w14:textId="77777777" w:rsidR="00F77609" w:rsidRPr="00F77609" w:rsidRDefault="00F77609" w:rsidP="00F77609">
      <w:pPr>
        <w:rPr>
          <w:rFonts w:ascii="Calibri" w:hAnsi="Calibri" w:cs="Calibri"/>
          <w:sz w:val="22"/>
          <w:szCs w:val="22"/>
        </w:rPr>
      </w:pPr>
      <w:r w:rsidRPr="00F77609">
        <w:rPr>
          <w:rFonts w:ascii="Calibri" w:hAnsi="Calibri" w:cs="Calibri"/>
          <w:b/>
          <w:bCs/>
          <w:sz w:val="22"/>
          <w:szCs w:val="22"/>
        </w:rPr>
        <w:t>Poor Change Management Practices</w:t>
      </w:r>
      <w:r w:rsidRPr="00F77609">
        <w:rPr>
          <w:rFonts w:ascii="Calibri" w:hAnsi="Calibri" w:cs="Calibri"/>
          <w:sz w:val="22"/>
          <w:szCs w:val="22"/>
        </w:rPr>
        <w:t>:</w:t>
      </w:r>
    </w:p>
    <w:p w14:paraId="219943B1" w14:textId="77777777" w:rsidR="00F77609" w:rsidRPr="00F77609" w:rsidRDefault="00F77609" w:rsidP="00F77609">
      <w:pPr>
        <w:pStyle w:val="ListParagraph"/>
        <w:numPr>
          <w:ilvl w:val="0"/>
          <w:numId w:val="8"/>
        </w:numPr>
        <w:rPr>
          <w:rFonts w:ascii="Calibri" w:hAnsi="Calibri" w:cs="Calibri"/>
          <w:sz w:val="22"/>
          <w:szCs w:val="22"/>
        </w:rPr>
      </w:pPr>
      <w:r w:rsidRPr="00F77609">
        <w:rPr>
          <w:rFonts w:ascii="Calibri" w:hAnsi="Calibri" w:cs="Calibri"/>
          <w:b/>
          <w:bCs/>
          <w:sz w:val="22"/>
          <w:szCs w:val="22"/>
        </w:rPr>
        <w:t>Challenge</w:t>
      </w:r>
      <w:r w:rsidRPr="00F77609">
        <w:rPr>
          <w:rFonts w:ascii="Calibri" w:hAnsi="Calibri" w:cs="Calibri"/>
          <w:sz w:val="22"/>
          <w:szCs w:val="22"/>
        </w:rPr>
        <w:t>: Ineffective change management practices, such as inadequate planning, lack of stakeholder engagement, or failure to address cultural barriers, can undermine the success of operational changes.</w:t>
      </w:r>
    </w:p>
    <w:p w14:paraId="0FC690C8" w14:textId="77777777" w:rsidR="00F77609" w:rsidRPr="00F77609" w:rsidRDefault="00F77609" w:rsidP="00F77609">
      <w:pPr>
        <w:pStyle w:val="ListParagraph"/>
        <w:numPr>
          <w:ilvl w:val="0"/>
          <w:numId w:val="8"/>
        </w:numPr>
        <w:rPr>
          <w:rFonts w:ascii="Calibri" w:hAnsi="Calibri" w:cs="Calibri"/>
          <w:sz w:val="22"/>
          <w:szCs w:val="22"/>
        </w:rPr>
      </w:pPr>
      <w:r w:rsidRPr="00F77609">
        <w:rPr>
          <w:rFonts w:ascii="Calibri" w:hAnsi="Calibri" w:cs="Calibri"/>
          <w:b/>
          <w:bCs/>
          <w:sz w:val="22"/>
          <w:szCs w:val="22"/>
        </w:rPr>
        <w:t>Solution</w:t>
      </w:r>
      <w:r w:rsidRPr="00F77609">
        <w:rPr>
          <w:rFonts w:ascii="Calibri" w:hAnsi="Calibri" w:cs="Calibri"/>
          <w:sz w:val="22"/>
          <w:szCs w:val="22"/>
        </w:rPr>
        <w:t>: Adopt a structured change management approach that encompasses planning, communication, stakeholder engagement, and reinforcement. Develop a clear change management plan with defined objectives, roles, and responsibilities, engage stakeholders early and often, address resistance proactively, and monitor progress closely to identify and address issues promptly.</w:t>
      </w:r>
    </w:p>
    <w:p w14:paraId="4FACF3F7" w14:textId="77777777" w:rsidR="00F77609" w:rsidRPr="00F77609" w:rsidRDefault="00F77609" w:rsidP="00F77609">
      <w:pPr>
        <w:rPr>
          <w:rFonts w:ascii="Calibri" w:hAnsi="Calibri" w:cs="Calibri"/>
          <w:sz w:val="22"/>
          <w:szCs w:val="22"/>
        </w:rPr>
      </w:pPr>
      <w:r w:rsidRPr="00F77609">
        <w:rPr>
          <w:rFonts w:ascii="Calibri" w:hAnsi="Calibri" w:cs="Calibri"/>
          <w:b/>
          <w:bCs/>
          <w:sz w:val="22"/>
          <w:szCs w:val="22"/>
        </w:rPr>
        <w:t>Overcoming Silos and Resistance from Different Departments</w:t>
      </w:r>
      <w:r w:rsidRPr="00F77609">
        <w:rPr>
          <w:rFonts w:ascii="Calibri" w:hAnsi="Calibri" w:cs="Calibri"/>
          <w:sz w:val="22"/>
          <w:szCs w:val="22"/>
        </w:rPr>
        <w:t>:</w:t>
      </w:r>
    </w:p>
    <w:p w14:paraId="3918241F" w14:textId="77777777" w:rsidR="00F77609" w:rsidRPr="00F77609" w:rsidRDefault="00F77609" w:rsidP="00F77609">
      <w:pPr>
        <w:pStyle w:val="ListParagraph"/>
        <w:numPr>
          <w:ilvl w:val="0"/>
          <w:numId w:val="9"/>
        </w:numPr>
        <w:rPr>
          <w:rFonts w:ascii="Calibri" w:hAnsi="Calibri" w:cs="Calibri"/>
          <w:sz w:val="22"/>
          <w:szCs w:val="22"/>
        </w:rPr>
      </w:pPr>
      <w:r w:rsidRPr="00F77609">
        <w:rPr>
          <w:rFonts w:ascii="Calibri" w:hAnsi="Calibri" w:cs="Calibri"/>
          <w:b/>
          <w:bCs/>
          <w:sz w:val="22"/>
          <w:szCs w:val="22"/>
        </w:rPr>
        <w:t>Challenge</w:t>
      </w:r>
      <w:r w:rsidRPr="00F77609">
        <w:rPr>
          <w:rFonts w:ascii="Calibri" w:hAnsi="Calibri" w:cs="Calibri"/>
          <w:sz w:val="22"/>
          <w:szCs w:val="22"/>
        </w:rPr>
        <w:t>: Siloed thinking and resistance from different departments or functional areas can impede collaboration and coordination, slowing down the implementation of operational changes.</w:t>
      </w:r>
    </w:p>
    <w:p w14:paraId="6E2E877C" w14:textId="77777777" w:rsidR="00F77609" w:rsidRPr="00F77609" w:rsidRDefault="00F77609" w:rsidP="00F77609">
      <w:pPr>
        <w:pStyle w:val="ListParagraph"/>
        <w:numPr>
          <w:ilvl w:val="0"/>
          <w:numId w:val="9"/>
        </w:numPr>
        <w:rPr>
          <w:rFonts w:ascii="Calibri" w:hAnsi="Calibri" w:cs="Calibri"/>
          <w:sz w:val="22"/>
          <w:szCs w:val="22"/>
        </w:rPr>
      </w:pPr>
      <w:r w:rsidRPr="00F77609">
        <w:rPr>
          <w:rFonts w:ascii="Calibri" w:hAnsi="Calibri" w:cs="Calibri"/>
          <w:b/>
          <w:bCs/>
          <w:sz w:val="22"/>
          <w:szCs w:val="22"/>
        </w:rPr>
        <w:t>Solution</w:t>
      </w:r>
      <w:r w:rsidRPr="00F77609">
        <w:rPr>
          <w:rFonts w:ascii="Calibri" w:hAnsi="Calibri" w:cs="Calibri"/>
          <w:sz w:val="22"/>
          <w:szCs w:val="22"/>
        </w:rPr>
        <w:t>: Foster a culture of collaboration and cross-functional teamwork by breaking down silos and promoting shared goals and objectives. Encourage open communication and information sharing between departments, establish cross-functional teams to drive change initiatives, and emphasize the importance of collective success over individual interests.</w:t>
      </w:r>
    </w:p>
    <w:p w14:paraId="0A10922B" w14:textId="77777777" w:rsidR="00F77609" w:rsidRPr="00F77609" w:rsidRDefault="00F77609" w:rsidP="00F77609">
      <w:pPr>
        <w:rPr>
          <w:rFonts w:ascii="Calibri" w:hAnsi="Calibri" w:cs="Calibri"/>
          <w:sz w:val="22"/>
          <w:szCs w:val="22"/>
        </w:rPr>
      </w:pPr>
      <w:r w:rsidRPr="00F77609">
        <w:rPr>
          <w:rFonts w:ascii="Calibri" w:hAnsi="Calibri" w:cs="Calibri"/>
          <w:b/>
          <w:bCs/>
          <w:sz w:val="22"/>
          <w:szCs w:val="22"/>
        </w:rPr>
        <w:t>Scope Creep and Change Fatigue</w:t>
      </w:r>
      <w:r w:rsidRPr="00F77609">
        <w:rPr>
          <w:rFonts w:ascii="Calibri" w:hAnsi="Calibri" w:cs="Calibri"/>
          <w:sz w:val="22"/>
          <w:szCs w:val="22"/>
        </w:rPr>
        <w:t>:</w:t>
      </w:r>
    </w:p>
    <w:p w14:paraId="38C42150" w14:textId="77777777" w:rsidR="00F77609" w:rsidRPr="00F77609" w:rsidRDefault="00F77609" w:rsidP="00F77609">
      <w:pPr>
        <w:pStyle w:val="ListParagraph"/>
        <w:numPr>
          <w:ilvl w:val="0"/>
          <w:numId w:val="10"/>
        </w:numPr>
        <w:rPr>
          <w:rFonts w:ascii="Calibri" w:hAnsi="Calibri" w:cs="Calibri"/>
          <w:sz w:val="22"/>
          <w:szCs w:val="22"/>
        </w:rPr>
      </w:pPr>
      <w:r w:rsidRPr="00F77609">
        <w:rPr>
          <w:rFonts w:ascii="Calibri" w:hAnsi="Calibri" w:cs="Calibri"/>
          <w:b/>
          <w:bCs/>
          <w:sz w:val="22"/>
          <w:szCs w:val="22"/>
        </w:rPr>
        <w:t>Challenge</w:t>
      </w:r>
      <w:r w:rsidRPr="00F77609">
        <w:rPr>
          <w:rFonts w:ascii="Calibri" w:hAnsi="Calibri" w:cs="Calibri"/>
          <w:sz w:val="22"/>
          <w:szCs w:val="22"/>
        </w:rPr>
        <w:t>: Scope creep and change fatigue can occur when operational changes expand beyond their initial scope or when employees become overwhelmed by the frequency of changes.</w:t>
      </w:r>
    </w:p>
    <w:p w14:paraId="573EBB8C" w14:textId="77777777" w:rsidR="00F77609" w:rsidRPr="00F77609" w:rsidRDefault="00F77609" w:rsidP="00F77609">
      <w:pPr>
        <w:pStyle w:val="ListParagraph"/>
        <w:numPr>
          <w:ilvl w:val="0"/>
          <w:numId w:val="10"/>
        </w:numPr>
        <w:rPr>
          <w:rFonts w:ascii="Calibri" w:hAnsi="Calibri" w:cs="Calibri"/>
          <w:sz w:val="22"/>
          <w:szCs w:val="22"/>
        </w:rPr>
      </w:pPr>
      <w:r w:rsidRPr="00F77609">
        <w:rPr>
          <w:rFonts w:ascii="Calibri" w:hAnsi="Calibri" w:cs="Calibri"/>
          <w:b/>
          <w:bCs/>
          <w:sz w:val="22"/>
          <w:szCs w:val="22"/>
        </w:rPr>
        <w:t>Solution</w:t>
      </w:r>
      <w:r w:rsidRPr="00F77609">
        <w:rPr>
          <w:rFonts w:ascii="Calibri" w:hAnsi="Calibri" w:cs="Calibri"/>
          <w:sz w:val="22"/>
          <w:szCs w:val="22"/>
        </w:rPr>
        <w:t xml:space="preserve">: Define clear project scope and objectives from the outset, establish change controls to manage scope creep effectively, and prioritize changes based on their impact and urgency. Pace </w:t>
      </w:r>
      <w:r w:rsidRPr="00F77609">
        <w:rPr>
          <w:rFonts w:ascii="Calibri" w:hAnsi="Calibri" w:cs="Calibri"/>
          <w:sz w:val="22"/>
          <w:szCs w:val="22"/>
        </w:rPr>
        <w:lastRenderedPageBreak/>
        <w:t>changes strategically to avoid overwhelming employees, communicate the rationale for changes transparently, and provide opportunities for feedback and reflection to mitigate change fatigue.</w:t>
      </w:r>
    </w:p>
    <w:p w14:paraId="1CADE0A0" w14:textId="77777777" w:rsidR="00F77609" w:rsidRPr="00F77609" w:rsidRDefault="00F77609" w:rsidP="00F77609">
      <w:pPr>
        <w:rPr>
          <w:rFonts w:ascii="Calibri" w:hAnsi="Calibri" w:cs="Calibri"/>
          <w:sz w:val="22"/>
          <w:szCs w:val="22"/>
        </w:rPr>
      </w:pPr>
      <w:r w:rsidRPr="00F77609">
        <w:rPr>
          <w:rFonts w:ascii="Calibri" w:hAnsi="Calibri" w:cs="Calibri"/>
          <w:b/>
          <w:bCs/>
          <w:sz w:val="22"/>
          <w:szCs w:val="22"/>
        </w:rPr>
        <w:t>Measuring and Monitoring Progress</w:t>
      </w:r>
      <w:r w:rsidRPr="00F77609">
        <w:rPr>
          <w:rFonts w:ascii="Calibri" w:hAnsi="Calibri" w:cs="Calibri"/>
          <w:sz w:val="22"/>
          <w:szCs w:val="22"/>
        </w:rPr>
        <w:t>:</w:t>
      </w:r>
    </w:p>
    <w:p w14:paraId="558F09C7" w14:textId="77777777" w:rsidR="00F77609" w:rsidRPr="00F77609" w:rsidRDefault="00F77609" w:rsidP="00F77609">
      <w:pPr>
        <w:pStyle w:val="ListParagraph"/>
        <w:numPr>
          <w:ilvl w:val="0"/>
          <w:numId w:val="11"/>
        </w:numPr>
        <w:rPr>
          <w:rFonts w:ascii="Calibri" w:hAnsi="Calibri" w:cs="Calibri"/>
          <w:sz w:val="22"/>
          <w:szCs w:val="22"/>
        </w:rPr>
      </w:pPr>
      <w:r w:rsidRPr="00F77609">
        <w:rPr>
          <w:rFonts w:ascii="Calibri" w:hAnsi="Calibri" w:cs="Calibri"/>
          <w:b/>
          <w:bCs/>
          <w:sz w:val="22"/>
          <w:szCs w:val="22"/>
        </w:rPr>
        <w:t>Challenge</w:t>
      </w:r>
      <w:r w:rsidRPr="00F77609">
        <w:rPr>
          <w:rFonts w:ascii="Calibri" w:hAnsi="Calibri" w:cs="Calibri"/>
          <w:sz w:val="22"/>
          <w:szCs w:val="22"/>
        </w:rPr>
        <w:t>: Without robust mechanisms for measuring and monitoring progress, businesses may struggle to assess the effectiveness of operational changes or identify areas for improvement.</w:t>
      </w:r>
    </w:p>
    <w:p w14:paraId="6B770536" w14:textId="77777777" w:rsidR="00F77609" w:rsidRPr="00F77609" w:rsidRDefault="00F77609" w:rsidP="00F77609">
      <w:pPr>
        <w:pStyle w:val="ListParagraph"/>
        <w:numPr>
          <w:ilvl w:val="0"/>
          <w:numId w:val="11"/>
        </w:numPr>
        <w:rPr>
          <w:rFonts w:ascii="Calibri" w:hAnsi="Calibri" w:cs="Calibri"/>
          <w:sz w:val="22"/>
          <w:szCs w:val="22"/>
        </w:rPr>
      </w:pPr>
      <w:r w:rsidRPr="00F77609">
        <w:rPr>
          <w:rFonts w:ascii="Calibri" w:hAnsi="Calibri" w:cs="Calibri"/>
          <w:b/>
          <w:bCs/>
          <w:sz w:val="22"/>
          <w:szCs w:val="22"/>
        </w:rPr>
        <w:t>Solution</w:t>
      </w:r>
      <w:r w:rsidRPr="00F77609">
        <w:rPr>
          <w:rFonts w:ascii="Calibri" w:hAnsi="Calibri" w:cs="Calibri"/>
          <w:sz w:val="22"/>
          <w:szCs w:val="22"/>
        </w:rPr>
        <w:t>: Establish key performance indicators (KPIs) and metrics to track the impact of operational changes on business outcomes, establish baseline measurements to benchmark progress, and implement regular reporting and review processes to monitor performance. Use data-driven insights to identify trends, evaluate success, and make data-informed decisions to optimize operations further.</w:t>
      </w:r>
    </w:p>
    <w:p w14:paraId="500FD45D" w14:textId="77777777" w:rsidR="00F77609" w:rsidRPr="00F77609" w:rsidRDefault="00F77609" w:rsidP="00F77609">
      <w:pPr>
        <w:rPr>
          <w:rFonts w:ascii="Calibri" w:hAnsi="Calibri" w:cs="Calibri"/>
          <w:sz w:val="22"/>
          <w:szCs w:val="22"/>
        </w:rPr>
      </w:pPr>
      <w:r w:rsidRPr="00F77609">
        <w:rPr>
          <w:rFonts w:ascii="Calibri" w:hAnsi="Calibri" w:cs="Calibri"/>
          <w:b/>
          <w:bCs/>
          <w:sz w:val="22"/>
          <w:szCs w:val="22"/>
        </w:rPr>
        <w:t>Lack of Employee Engagement and Ownership</w:t>
      </w:r>
      <w:r w:rsidRPr="00F77609">
        <w:rPr>
          <w:rFonts w:ascii="Calibri" w:hAnsi="Calibri" w:cs="Calibri"/>
          <w:sz w:val="22"/>
          <w:szCs w:val="22"/>
        </w:rPr>
        <w:t>:</w:t>
      </w:r>
    </w:p>
    <w:p w14:paraId="0A52D56C" w14:textId="77777777" w:rsidR="00F77609" w:rsidRPr="00F77609" w:rsidRDefault="00F77609" w:rsidP="00F77609">
      <w:pPr>
        <w:pStyle w:val="ListParagraph"/>
        <w:numPr>
          <w:ilvl w:val="0"/>
          <w:numId w:val="12"/>
        </w:numPr>
        <w:rPr>
          <w:rFonts w:ascii="Calibri" w:hAnsi="Calibri" w:cs="Calibri"/>
          <w:sz w:val="22"/>
          <w:szCs w:val="22"/>
        </w:rPr>
      </w:pPr>
      <w:r w:rsidRPr="00F77609">
        <w:rPr>
          <w:rFonts w:ascii="Calibri" w:hAnsi="Calibri" w:cs="Calibri"/>
          <w:b/>
          <w:bCs/>
          <w:sz w:val="22"/>
          <w:szCs w:val="22"/>
        </w:rPr>
        <w:t>Challenge</w:t>
      </w:r>
      <w:r w:rsidRPr="00F77609">
        <w:rPr>
          <w:rFonts w:ascii="Calibri" w:hAnsi="Calibri" w:cs="Calibri"/>
          <w:sz w:val="22"/>
          <w:szCs w:val="22"/>
        </w:rPr>
        <w:t>: Employees may lack engagement or ownership in the change process, leading to resistance, apathy, or disengagement.</w:t>
      </w:r>
    </w:p>
    <w:p w14:paraId="26D23759" w14:textId="77777777" w:rsidR="00F77609" w:rsidRPr="00F77609" w:rsidRDefault="00F77609" w:rsidP="00F77609">
      <w:pPr>
        <w:pStyle w:val="ListParagraph"/>
        <w:numPr>
          <w:ilvl w:val="0"/>
          <w:numId w:val="12"/>
        </w:numPr>
        <w:rPr>
          <w:rFonts w:ascii="Calibri" w:hAnsi="Calibri" w:cs="Calibri"/>
          <w:sz w:val="22"/>
          <w:szCs w:val="22"/>
        </w:rPr>
      </w:pPr>
      <w:r w:rsidRPr="00F77609">
        <w:rPr>
          <w:rFonts w:ascii="Calibri" w:hAnsi="Calibri" w:cs="Calibri"/>
          <w:b/>
          <w:bCs/>
          <w:sz w:val="22"/>
          <w:szCs w:val="22"/>
        </w:rPr>
        <w:t>Solution</w:t>
      </w:r>
      <w:r w:rsidRPr="00F77609">
        <w:rPr>
          <w:rFonts w:ascii="Calibri" w:hAnsi="Calibri" w:cs="Calibri"/>
          <w:sz w:val="22"/>
          <w:szCs w:val="22"/>
        </w:rPr>
        <w:t>: Foster a sense of ownership and involvement by involving employees in the decision-making process, soliciting their input and feedback, and empowering them to contribute ideas and solutions. Create opportunities for employee involvement in change planning, implementation, and evaluation to increase buy-in and commitment.</w:t>
      </w:r>
    </w:p>
    <w:p w14:paraId="69A22420" w14:textId="77777777" w:rsidR="00F77609" w:rsidRPr="00F77609" w:rsidRDefault="00F77609" w:rsidP="00F77609">
      <w:pPr>
        <w:rPr>
          <w:rFonts w:ascii="Calibri" w:hAnsi="Calibri" w:cs="Calibri"/>
          <w:sz w:val="22"/>
          <w:szCs w:val="22"/>
        </w:rPr>
      </w:pPr>
      <w:r w:rsidRPr="00F77609">
        <w:rPr>
          <w:rFonts w:ascii="Calibri" w:hAnsi="Calibri" w:cs="Calibri"/>
          <w:b/>
          <w:bCs/>
          <w:sz w:val="22"/>
          <w:szCs w:val="22"/>
        </w:rPr>
        <w:t>Inadequate Risk Management</w:t>
      </w:r>
      <w:r w:rsidRPr="00F77609">
        <w:rPr>
          <w:rFonts w:ascii="Calibri" w:hAnsi="Calibri" w:cs="Calibri"/>
          <w:sz w:val="22"/>
          <w:szCs w:val="22"/>
        </w:rPr>
        <w:t>:</w:t>
      </w:r>
    </w:p>
    <w:p w14:paraId="0C50D4D1" w14:textId="77777777" w:rsidR="00F77609" w:rsidRPr="00F77609" w:rsidRDefault="00F77609" w:rsidP="00F77609">
      <w:pPr>
        <w:pStyle w:val="ListParagraph"/>
        <w:numPr>
          <w:ilvl w:val="0"/>
          <w:numId w:val="13"/>
        </w:numPr>
        <w:rPr>
          <w:rFonts w:ascii="Calibri" w:hAnsi="Calibri" w:cs="Calibri"/>
          <w:sz w:val="22"/>
          <w:szCs w:val="22"/>
        </w:rPr>
      </w:pPr>
      <w:r w:rsidRPr="00F77609">
        <w:rPr>
          <w:rFonts w:ascii="Calibri" w:hAnsi="Calibri" w:cs="Calibri"/>
          <w:b/>
          <w:bCs/>
          <w:sz w:val="22"/>
          <w:szCs w:val="22"/>
        </w:rPr>
        <w:t>Challenge</w:t>
      </w:r>
      <w:r w:rsidRPr="00F77609">
        <w:rPr>
          <w:rFonts w:ascii="Calibri" w:hAnsi="Calibri" w:cs="Calibri"/>
          <w:sz w:val="22"/>
          <w:szCs w:val="22"/>
        </w:rPr>
        <w:t>: Failure to identify, assess, and mitigate risks associated with operational changes can lead to unexpected setbacks, delays, or failures.</w:t>
      </w:r>
    </w:p>
    <w:p w14:paraId="14010CB4" w14:textId="77777777" w:rsidR="00F77609" w:rsidRPr="00F77609" w:rsidRDefault="00F77609" w:rsidP="00F77609">
      <w:pPr>
        <w:pStyle w:val="ListParagraph"/>
        <w:numPr>
          <w:ilvl w:val="0"/>
          <w:numId w:val="13"/>
        </w:numPr>
        <w:rPr>
          <w:rFonts w:ascii="Calibri" w:hAnsi="Calibri" w:cs="Calibri"/>
          <w:sz w:val="22"/>
          <w:szCs w:val="22"/>
        </w:rPr>
      </w:pPr>
      <w:r w:rsidRPr="00F77609">
        <w:rPr>
          <w:rFonts w:ascii="Calibri" w:hAnsi="Calibri" w:cs="Calibri"/>
          <w:b/>
          <w:bCs/>
          <w:sz w:val="22"/>
          <w:szCs w:val="22"/>
        </w:rPr>
        <w:t>Solution</w:t>
      </w:r>
      <w:r w:rsidRPr="00F77609">
        <w:rPr>
          <w:rFonts w:ascii="Calibri" w:hAnsi="Calibri" w:cs="Calibri"/>
          <w:sz w:val="22"/>
          <w:szCs w:val="22"/>
        </w:rPr>
        <w:t>: Conduct a comprehensive risk assessment to identify potential risks, vulnerabilities, and uncertainties associated with the change initiative. Develop risk mitigation strategies and contingency plans to address identified risks proactively, monitor risks throughout the implementation process, and adjust plans as needed to minimize negative impacts.</w:t>
      </w:r>
    </w:p>
    <w:p w14:paraId="07510067" w14:textId="77777777" w:rsidR="00F77609" w:rsidRPr="00F77609" w:rsidRDefault="00F77609" w:rsidP="00F77609">
      <w:pPr>
        <w:rPr>
          <w:rFonts w:ascii="Calibri" w:hAnsi="Calibri" w:cs="Calibri"/>
          <w:sz w:val="22"/>
          <w:szCs w:val="22"/>
        </w:rPr>
      </w:pPr>
      <w:r w:rsidRPr="00F77609">
        <w:rPr>
          <w:rFonts w:ascii="Calibri" w:hAnsi="Calibri" w:cs="Calibri"/>
          <w:b/>
          <w:bCs/>
          <w:sz w:val="22"/>
          <w:szCs w:val="22"/>
        </w:rPr>
        <w:t>Resistance from External Stakeholders</w:t>
      </w:r>
      <w:r w:rsidRPr="00F77609">
        <w:rPr>
          <w:rFonts w:ascii="Calibri" w:hAnsi="Calibri" w:cs="Calibri"/>
          <w:sz w:val="22"/>
          <w:szCs w:val="22"/>
        </w:rPr>
        <w:t>:</w:t>
      </w:r>
    </w:p>
    <w:p w14:paraId="49892CEF" w14:textId="77777777" w:rsidR="00F77609" w:rsidRPr="00F77609" w:rsidRDefault="00F77609" w:rsidP="00F77609">
      <w:pPr>
        <w:pStyle w:val="ListParagraph"/>
        <w:numPr>
          <w:ilvl w:val="0"/>
          <w:numId w:val="14"/>
        </w:numPr>
        <w:rPr>
          <w:rFonts w:ascii="Calibri" w:hAnsi="Calibri" w:cs="Calibri"/>
          <w:sz w:val="22"/>
          <w:szCs w:val="22"/>
        </w:rPr>
      </w:pPr>
      <w:r w:rsidRPr="00F77609">
        <w:rPr>
          <w:rFonts w:ascii="Calibri" w:hAnsi="Calibri" w:cs="Calibri"/>
          <w:b/>
          <w:bCs/>
          <w:sz w:val="22"/>
          <w:szCs w:val="22"/>
        </w:rPr>
        <w:t>Challenge</w:t>
      </w:r>
      <w:r w:rsidRPr="00F77609">
        <w:rPr>
          <w:rFonts w:ascii="Calibri" w:hAnsi="Calibri" w:cs="Calibri"/>
          <w:sz w:val="22"/>
          <w:szCs w:val="22"/>
        </w:rPr>
        <w:t>: Operational changes may face resistance or pushback from external stakeholders, such as customers, suppliers, or regulatory agencies.</w:t>
      </w:r>
    </w:p>
    <w:p w14:paraId="2E8DAB89" w14:textId="77777777" w:rsidR="00F77609" w:rsidRPr="00F77609" w:rsidRDefault="00F77609" w:rsidP="00F77609">
      <w:pPr>
        <w:pStyle w:val="ListParagraph"/>
        <w:numPr>
          <w:ilvl w:val="0"/>
          <w:numId w:val="14"/>
        </w:numPr>
        <w:rPr>
          <w:rFonts w:ascii="Calibri" w:hAnsi="Calibri" w:cs="Calibri"/>
          <w:sz w:val="22"/>
          <w:szCs w:val="22"/>
        </w:rPr>
      </w:pPr>
      <w:r w:rsidRPr="00F77609">
        <w:rPr>
          <w:rFonts w:ascii="Calibri" w:hAnsi="Calibri" w:cs="Calibri"/>
          <w:b/>
          <w:bCs/>
          <w:sz w:val="22"/>
          <w:szCs w:val="22"/>
        </w:rPr>
        <w:t>Solution</w:t>
      </w:r>
      <w:r w:rsidRPr="00F77609">
        <w:rPr>
          <w:rFonts w:ascii="Calibri" w:hAnsi="Calibri" w:cs="Calibri"/>
          <w:sz w:val="22"/>
          <w:szCs w:val="22"/>
        </w:rPr>
        <w:t>: Proactively engage external stakeholders early in the change process to communicate the rationale, benefits, and impacts of the proposed changes. Seek input and feedback from external parties, address concerns and objections transparently, and collaborate with stakeholders to find mutually beneficial solutions that minimize disruption and maximize value.</w:t>
      </w:r>
    </w:p>
    <w:p w14:paraId="0BFA7107" w14:textId="77777777" w:rsidR="00F77609" w:rsidRPr="00F77609" w:rsidRDefault="00F77609" w:rsidP="00F77609">
      <w:pPr>
        <w:rPr>
          <w:rFonts w:ascii="Calibri" w:hAnsi="Calibri" w:cs="Calibri"/>
          <w:sz w:val="22"/>
          <w:szCs w:val="22"/>
        </w:rPr>
      </w:pPr>
      <w:r w:rsidRPr="00F77609">
        <w:rPr>
          <w:rFonts w:ascii="Calibri" w:hAnsi="Calibri" w:cs="Calibri"/>
          <w:b/>
          <w:bCs/>
          <w:sz w:val="22"/>
          <w:szCs w:val="22"/>
        </w:rPr>
        <w:t>Technology Implementation Challenges</w:t>
      </w:r>
      <w:r w:rsidRPr="00F77609">
        <w:rPr>
          <w:rFonts w:ascii="Calibri" w:hAnsi="Calibri" w:cs="Calibri"/>
          <w:sz w:val="22"/>
          <w:szCs w:val="22"/>
        </w:rPr>
        <w:t>:</w:t>
      </w:r>
    </w:p>
    <w:p w14:paraId="21CECD3F" w14:textId="77777777" w:rsidR="00F77609" w:rsidRPr="00F77609" w:rsidRDefault="00F77609" w:rsidP="00F77609">
      <w:pPr>
        <w:pStyle w:val="ListParagraph"/>
        <w:numPr>
          <w:ilvl w:val="0"/>
          <w:numId w:val="15"/>
        </w:numPr>
        <w:rPr>
          <w:rFonts w:ascii="Calibri" w:hAnsi="Calibri" w:cs="Calibri"/>
          <w:sz w:val="22"/>
          <w:szCs w:val="22"/>
        </w:rPr>
      </w:pPr>
      <w:r w:rsidRPr="00F77609">
        <w:rPr>
          <w:rFonts w:ascii="Calibri" w:hAnsi="Calibri" w:cs="Calibri"/>
          <w:b/>
          <w:bCs/>
          <w:sz w:val="22"/>
          <w:szCs w:val="22"/>
        </w:rPr>
        <w:t>Challenge</w:t>
      </w:r>
      <w:r w:rsidRPr="00F77609">
        <w:rPr>
          <w:rFonts w:ascii="Calibri" w:hAnsi="Calibri" w:cs="Calibri"/>
          <w:sz w:val="22"/>
          <w:szCs w:val="22"/>
        </w:rPr>
        <w:t>: Implementing new technologies or systems as part of operational changes can present technical challenges, such as integration issues, data migration, or compatibility issues.</w:t>
      </w:r>
    </w:p>
    <w:p w14:paraId="15A4AA1A" w14:textId="77777777" w:rsidR="00F77609" w:rsidRPr="00F77609" w:rsidRDefault="00F77609" w:rsidP="00F77609">
      <w:pPr>
        <w:pStyle w:val="ListParagraph"/>
        <w:numPr>
          <w:ilvl w:val="0"/>
          <w:numId w:val="15"/>
        </w:numPr>
        <w:rPr>
          <w:rFonts w:ascii="Calibri" w:hAnsi="Calibri" w:cs="Calibri"/>
          <w:sz w:val="22"/>
          <w:szCs w:val="22"/>
        </w:rPr>
      </w:pPr>
      <w:r w:rsidRPr="00F77609">
        <w:rPr>
          <w:rFonts w:ascii="Calibri" w:hAnsi="Calibri" w:cs="Calibri"/>
          <w:b/>
          <w:bCs/>
          <w:sz w:val="22"/>
          <w:szCs w:val="22"/>
        </w:rPr>
        <w:t>Solution</w:t>
      </w:r>
      <w:r w:rsidRPr="00F77609">
        <w:rPr>
          <w:rFonts w:ascii="Calibri" w:hAnsi="Calibri" w:cs="Calibri"/>
          <w:sz w:val="22"/>
          <w:szCs w:val="22"/>
        </w:rPr>
        <w:t xml:space="preserve">: Invest in thorough planning and preparation to ensure smooth technology implementation, including comprehensive system testing, data validation, and user training. </w:t>
      </w:r>
      <w:r w:rsidRPr="00F77609">
        <w:rPr>
          <w:rFonts w:ascii="Calibri" w:hAnsi="Calibri" w:cs="Calibri"/>
          <w:sz w:val="22"/>
          <w:szCs w:val="22"/>
        </w:rPr>
        <w:lastRenderedPageBreak/>
        <w:t>Work closely with IT teams or external vendors to address technical challenges promptly, provide adequate support and resources for users, and conduct post-implementation reviews to identify and address any issues or optimization opportunities.</w:t>
      </w:r>
    </w:p>
    <w:p w14:paraId="691E7478" w14:textId="77777777" w:rsidR="00F77609" w:rsidRPr="00F77609" w:rsidRDefault="00F77609" w:rsidP="00F77609">
      <w:pPr>
        <w:rPr>
          <w:rFonts w:ascii="Calibri" w:hAnsi="Calibri" w:cs="Calibri"/>
          <w:sz w:val="22"/>
          <w:szCs w:val="22"/>
        </w:rPr>
      </w:pPr>
      <w:r w:rsidRPr="00F77609">
        <w:rPr>
          <w:rFonts w:ascii="Calibri" w:hAnsi="Calibri" w:cs="Calibri"/>
          <w:b/>
          <w:bCs/>
          <w:sz w:val="22"/>
          <w:szCs w:val="22"/>
        </w:rPr>
        <w:t>Cultural Resistance and Organizational Politics</w:t>
      </w:r>
      <w:r w:rsidRPr="00F77609">
        <w:rPr>
          <w:rFonts w:ascii="Calibri" w:hAnsi="Calibri" w:cs="Calibri"/>
          <w:sz w:val="22"/>
          <w:szCs w:val="22"/>
        </w:rPr>
        <w:t>:</w:t>
      </w:r>
    </w:p>
    <w:p w14:paraId="5067154E" w14:textId="77777777" w:rsidR="00F77609" w:rsidRPr="00F77609" w:rsidRDefault="00F77609" w:rsidP="00F77609">
      <w:pPr>
        <w:pStyle w:val="ListParagraph"/>
        <w:numPr>
          <w:ilvl w:val="0"/>
          <w:numId w:val="16"/>
        </w:numPr>
        <w:rPr>
          <w:rFonts w:ascii="Calibri" w:hAnsi="Calibri" w:cs="Calibri"/>
          <w:sz w:val="22"/>
          <w:szCs w:val="22"/>
        </w:rPr>
      </w:pPr>
      <w:r w:rsidRPr="00F77609">
        <w:rPr>
          <w:rFonts w:ascii="Calibri" w:hAnsi="Calibri" w:cs="Calibri"/>
          <w:b/>
          <w:bCs/>
          <w:sz w:val="22"/>
          <w:szCs w:val="22"/>
        </w:rPr>
        <w:t>Challenge</w:t>
      </w:r>
      <w:r w:rsidRPr="00F77609">
        <w:rPr>
          <w:rFonts w:ascii="Calibri" w:hAnsi="Calibri" w:cs="Calibri"/>
          <w:sz w:val="22"/>
          <w:szCs w:val="22"/>
        </w:rPr>
        <w:t>: Organizational culture and politics can create resistance to change, with entrenched norms, power dynamics, or vested interests hindering adoption and acceptance.</w:t>
      </w:r>
    </w:p>
    <w:p w14:paraId="1DA938E4" w14:textId="77777777" w:rsidR="00F77609" w:rsidRPr="00F77609" w:rsidRDefault="00F77609" w:rsidP="00F77609">
      <w:pPr>
        <w:pStyle w:val="ListParagraph"/>
        <w:numPr>
          <w:ilvl w:val="0"/>
          <w:numId w:val="16"/>
        </w:numPr>
        <w:rPr>
          <w:rFonts w:ascii="Calibri" w:hAnsi="Calibri" w:cs="Calibri"/>
          <w:sz w:val="22"/>
          <w:szCs w:val="22"/>
        </w:rPr>
      </w:pPr>
      <w:r w:rsidRPr="00F77609">
        <w:rPr>
          <w:rFonts w:ascii="Calibri" w:hAnsi="Calibri" w:cs="Calibri"/>
          <w:b/>
          <w:bCs/>
          <w:sz w:val="22"/>
          <w:szCs w:val="22"/>
        </w:rPr>
        <w:t>Solution</w:t>
      </w:r>
      <w:r w:rsidRPr="00F77609">
        <w:rPr>
          <w:rFonts w:ascii="Calibri" w:hAnsi="Calibri" w:cs="Calibri"/>
          <w:sz w:val="22"/>
          <w:szCs w:val="22"/>
        </w:rPr>
        <w:t>: Foster a culture of change readiness and adaptability by promoting transparency, trust, and collaboration. Address cultural barriers through effective communication, leadership visibility, and role modeling of desired behaviors. Identify and neutralize sources of resistance by addressing underlying concerns, building coalitions of support, and aligning change efforts with organizational values and goals.</w:t>
      </w:r>
    </w:p>
    <w:p w14:paraId="7FF83759" w14:textId="77777777" w:rsidR="00F77609" w:rsidRPr="00F77609" w:rsidRDefault="00F77609" w:rsidP="00F77609">
      <w:pPr>
        <w:rPr>
          <w:rFonts w:ascii="Calibri" w:hAnsi="Calibri" w:cs="Calibri"/>
          <w:sz w:val="22"/>
          <w:szCs w:val="22"/>
        </w:rPr>
      </w:pPr>
      <w:r w:rsidRPr="00F77609">
        <w:rPr>
          <w:rFonts w:ascii="Calibri" w:hAnsi="Calibri" w:cs="Calibri"/>
          <w:b/>
          <w:bCs/>
          <w:sz w:val="22"/>
          <w:szCs w:val="22"/>
        </w:rPr>
        <w:t>Inadequate Change Governance and Oversight</w:t>
      </w:r>
      <w:r w:rsidRPr="00F77609">
        <w:rPr>
          <w:rFonts w:ascii="Calibri" w:hAnsi="Calibri" w:cs="Calibri"/>
          <w:sz w:val="22"/>
          <w:szCs w:val="22"/>
        </w:rPr>
        <w:t>:</w:t>
      </w:r>
    </w:p>
    <w:p w14:paraId="70705E32" w14:textId="77777777" w:rsidR="00F77609" w:rsidRPr="00F77609" w:rsidRDefault="00F77609" w:rsidP="00F77609">
      <w:pPr>
        <w:pStyle w:val="ListParagraph"/>
        <w:numPr>
          <w:ilvl w:val="0"/>
          <w:numId w:val="17"/>
        </w:numPr>
        <w:rPr>
          <w:rFonts w:ascii="Calibri" w:hAnsi="Calibri" w:cs="Calibri"/>
          <w:sz w:val="22"/>
          <w:szCs w:val="22"/>
        </w:rPr>
      </w:pPr>
      <w:r w:rsidRPr="00F77609">
        <w:rPr>
          <w:rFonts w:ascii="Calibri" w:hAnsi="Calibri" w:cs="Calibri"/>
          <w:b/>
          <w:bCs/>
          <w:sz w:val="22"/>
          <w:szCs w:val="22"/>
        </w:rPr>
        <w:t>Challenge</w:t>
      </w:r>
      <w:r w:rsidRPr="00F77609">
        <w:rPr>
          <w:rFonts w:ascii="Calibri" w:hAnsi="Calibri" w:cs="Calibri"/>
          <w:sz w:val="22"/>
          <w:szCs w:val="22"/>
        </w:rPr>
        <w:t xml:space="preserve">: Poor governance and oversight of change initiatives can result in fragmentation, duplication, or conflicting priorities, undermining </w:t>
      </w:r>
      <w:proofErr w:type="gramStart"/>
      <w:r w:rsidRPr="00F77609">
        <w:rPr>
          <w:rFonts w:ascii="Calibri" w:hAnsi="Calibri" w:cs="Calibri"/>
          <w:sz w:val="22"/>
          <w:szCs w:val="22"/>
        </w:rPr>
        <w:t>alignment</w:t>
      </w:r>
      <w:proofErr w:type="gramEnd"/>
      <w:r w:rsidRPr="00F77609">
        <w:rPr>
          <w:rFonts w:ascii="Calibri" w:hAnsi="Calibri" w:cs="Calibri"/>
          <w:sz w:val="22"/>
          <w:szCs w:val="22"/>
        </w:rPr>
        <w:t xml:space="preserve"> and coordination.</w:t>
      </w:r>
    </w:p>
    <w:p w14:paraId="21DA9096" w14:textId="77777777" w:rsidR="00F77609" w:rsidRPr="00F77609" w:rsidRDefault="00F77609" w:rsidP="00F77609">
      <w:pPr>
        <w:pStyle w:val="ListParagraph"/>
        <w:numPr>
          <w:ilvl w:val="0"/>
          <w:numId w:val="17"/>
        </w:numPr>
        <w:rPr>
          <w:rFonts w:ascii="Calibri" w:hAnsi="Calibri" w:cs="Calibri"/>
          <w:sz w:val="22"/>
          <w:szCs w:val="22"/>
        </w:rPr>
      </w:pPr>
      <w:r w:rsidRPr="00F77609">
        <w:rPr>
          <w:rFonts w:ascii="Calibri" w:hAnsi="Calibri" w:cs="Calibri"/>
          <w:b/>
          <w:bCs/>
          <w:sz w:val="22"/>
          <w:szCs w:val="22"/>
        </w:rPr>
        <w:t>Solution</w:t>
      </w:r>
      <w:r w:rsidRPr="00F77609">
        <w:rPr>
          <w:rFonts w:ascii="Calibri" w:hAnsi="Calibri" w:cs="Calibri"/>
          <w:sz w:val="22"/>
          <w:szCs w:val="22"/>
        </w:rPr>
        <w:t>: Establish robust change governance structures, processes, and controls to provide clear direction, oversight, and accountability for change initiatives. Define roles and responsibilities, establish decision-making frameworks, and ensure alignment with strategic objectives. Regularly review and evaluate change initiatives to ensure alignment with business priorities and adjust plans as needed to optimize outcomes.</w:t>
      </w:r>
    </w:p>
    <w:p w14:paraId="58E99E09" w14:textId="77777777" w:rsidR="00F77609" w:rsidRPr="00F77609" w:rsidRDefault="00F77609" w:rsidP="00F77609">
      <w:pPr>
        <w:rPr>
          <w:rFonts w:ascii="Calibri" w:hAnsi="Calibri" w:cs="Calibri"/>
          <w:sz w:val="22"/>
          <w:szCs w:val="22"/>
        </w:rPr>
      </w:pPr>
      <w:r w:rsidRPr="00F77609">
        <w:rPr>
          <w:rFonts w:ascii="Calibri" w:hAnsi="Calibri" w:cs="Calibri"/>
          <w:b/>
          <w:bCs/>
          <w:sz w:val="22"/>
          <w:szCs w:val="22"/>
        </w:rPr>
        <w:t>Legacy Systems and Processes</w:t>
      </w:r>
      <w:r w:rsidRPr="00F77609">
        <w:rPr>
          <w:rFonts w:ascii="Calibri" w:hAnsi="Calibri" w:cs="Calibri"/>
          <w:sz w:val="22"/>
          <w:szCs w:val="22"/>
        </w:rPr>
        <w:t>:</w:t>
      </w:r>
    </w:p>
    <w:p w14:paraId="1560AD6B" w14:textId="77777777" w:rsidR="00F77609" w:rsidRPr="00F77609" w:rsidRDefault="00F77609" w:rsidP="00F77609">
      <w:pPr>
        <w:pStyle w:val="ListParagraph"/>
        <w:numPr>
          <w:ilvl w:val="0"/>
          <w:numId w:val="18"/>
        </w:numPr>
        <w:rPr>
          <w:rFonts w:ascii="Calibri" w:hAnsi="Calibri" w:cs="Calibri"/>
          <w:sz w:val="22"/>
          <w:szCs w:val="22"/>
        </w:rPr>
      </w:pPr>
      <w:r w:rsidRPr="00F77609">
        <w:rPr>
          <w:rFonts w:ascii="Calibri" w:hAnsi="Calibri" w:cs="Calibri"/>
          <w:b/>
          <w:bCs/>
          <w:sz w:val="22"/>
          <w:szCs w:val="22"/>
        </w:rPr>
        <w:t>Challenge</w:t>
      </w:r>
      <w:r w:rsidRPr="00F77609">
        <w:rPr>
          <w:rFonts w:ascii="Calibri" w:hAnsi="Calibri" w:cs="Calibri"/>
          <w:sz w:val="22"/>
          <w:szCs w:val="22"/>
        </w:rPr>
        <w:t>: Legacy systems, outdated processes, or entrenched ways of working may pose barriers to operational changes, limiting agility, flexibility, and innovation.</w:t>
      </w:r>
    </w:p>
    <w:p w14:paraId="38E995CC" w14:textId="77777777" w:rsidR="00F77609" w:rsidRPr="00F77609" w:rsidRDefault="00F77609" w:rsidP="00F77609">
      <w:pPr>
        <w:pStyle w:val="ListParagraph"/>
        <w:numPr>
          <w:ilvl w:val="0"/>
          <w:numId w:val="18"/>
        </w:numPr>
        <w:rPr>
          <w:rFonts w:ascii="Calibri" w:hAnsi="Calibri" w:cs="Calibri"/>
          <w:sz w:val="22"/>
          <w:szCs w:val="22"/>
        </w:rPr>
      </w:pPr>
      <w:r w:rsidRPr="00F77609">
        <w:rPr>
          <w:rFonts w:ascii="Calibri" w:hAnsi="Calibri" w:cs="Calibri"/>
          <w:b/>
          <w:bCs/>
          <w:sz w:val="22"/>
          <w:szCs w:val="22"/>
        </w:rPr>
        <w:t>Solution</w:t>
      </w:r>
      <w:r w:rsidRPr="00F77609">
        <w:rPr>
          <w:rFonts w:ascii="Calibri" w:hAnsi="Calibri" w:cs="Calibri"/>
          <w:sz w:val="22"/>
          <w:szCs w:val="22"/>
        </w:rPr>
        <w:t>: Conduct a thorough assessment of existing systems and processes to identify bottlenecks, inefficiencies, and areas for improvement. Invest in modernization efforts, such as system upgrades, process reengineering, or digital transformation initiatives, to streamline operations, enhance agility, and enable future growth. Communicate the benefits of change and provide support for employees transitioning from legacy to new systems or processes.</w:t>
      </w:r>
    </w:p>
    <w:p w14:paraId="7424883A" w14:textId="77777777" w:rsidR="00F77609" w:rsidRPr="00F77609" w:rsidRDefault="00F77609" w:rsidP="00F77609">
      <w:pPr>
        <w:rPr>
          <w:rFonts w:ascii="Calibri" w:hAnsi="Calibri" w:cs="Calibri"/>
          <w:sz w:val="22"/>
          <w:szCs w:val="22"/>
        </w:rPr>
      </w:pPr>
      <w:r w:rsidRPr="00F77609">
        <w:rPr>
          <w:rFonts w:ascii="Calibri" w:hAnsi="Calibri" w:cs="Calibri"/>
          <w:b/>
          <w:bCs/>
          <w:sz w:val="22"/>
          <w:szCs w:val="22"/>
        </w:rPr>
        <w:t>Limited Change Management Capacity</w:t>
      </w:r>
      <w:r w:rsidRPr="00F77609">
        <w:rPr>
          <w:rFonts w:ascii="Calibri" w:hAnsi="Calibri" w:cs="Calibri"/>
          <w:sz w:val="22"/>
          <w:szCs w:val="22"/>
        </w:rPr>
        <w:t>:</w:t>
      </w:r>
    </w:p>
    <w:p w14:paraId="388B0019" w14:textId="77777777" w:rsidR="00F77609" w:rsidRPr="00F77609" w:rsidRDefault="00F77609" w:rsidP="00F77609">
      <w:pPr>
        <w:pStyle w:val="ListParagraph"/>
        <w:numPr>
          <w:ilvl w:val="0"/>
          <w:numId w:val="19"/>
        </w:numPr>
        <w:rPr>
          <w:rFonts w:ascii="Calibri" w:hAnsi="Calibri" w:cs="Calibri"/>
          <w:sz w:val="22"/>
          <w:szCs w:val="22"/>
        </w:rPr>
      </w:pPr>
      <w:r w:rsidRPr="00F77609">
        <w:rPr>
          <w:rFonts w:ascii="Calibri" w:hAnsi="Calibri" w:cs="Calibri"/>
          <w:b/>
          <w:bCs/>
          <w:sz w:val="22"/>
          <w:szCs w:val="22"/>
        </w:rPr>
        <w:t>Challenge</w:t>
      </w:r>
      <w:r w:rsidRPr="00F77609">
        <w:rPr>
          <w:rFonts w:ascii="Calibri" w:hAnsi="Calibri" w:cs="Calibri"/>
          <w:sz w:val="22"/>
          <w:szCs w:val="22"/>
        </w:rPr>
        <w:t>: Limited change management capacity, expertise, or resources can impede the effective planning, execution, and sustainment of operational changes.</w:t>
      </w:r>
    </w:p>
    <w:p w14:paraId="478F8FA1" w14:textId="77777777" w:rsidR="00F77609" w:rsidRPr="00F77609" w:rsidRDefault="00F77609" w:rsidP="00F77609">
      <w:pPr>
        <w:pStyle w:val="ListParagraph"/>
        <w:numPr>
          <w:ilvl w:val="0"/>
          <w:numId w:val="19"/>
        </w:numPr>
        <w:rPr>
          <w:rFonts w:ascii="Calibri" w:hAnsi="Calibri" w:cs="Calibri"/>
          <w:sz w:val="22"/>
          <w:szCs w:val="22"/>
        </w:rPr>
      </w:pPr>
      <w:r w:rsidRPr="00F77609">
        <w:rPr>
          <w:rFonts w:ascii="Calibri" w:hAnsi="Calibri" w:cs="Calibri"/>
          <w:b/>
          <w:bCs/>
          <w:sz w:val="22"/>
          <w:szCs w:val="22"/>
        </w:rPr>
        <w:t>Solution</w:t>
      </w:r>
      <w:r w:rsidRPr="00F77609">
        <w:rPr>
          <w:rFonts w:ascii="Calibri" w:hAnsi="Calibri" w:cs="Calibri"/>
          <w:sz w:val="22"/>
          <w:szCs w:val="22"/>
        </w:rPr>
        <w:t>: Invest in building change management capabilities within the organization through training, coaching, and development programs. Develop a cadre of change agents or champions to support change initiatives, provide coaching and support to leaders and managers, and embed change management principles and practices into organizational culture and processes.</w:t>
      </w:r>
    </w:p>
    <w:p w14:paraId="6985F771" w14:textId="77777777" w:rsidR="00F77609" w:rsidRPr="00F77609" w:rsidRDefault="00F77609" w:rsidP="00F77609">
      <w:pPr>
        <w:rPr>
          <w:rFonts w:ascii="Calibri" w:hAnsi="Calibri" w:cs="Calibri"/>
          <w:sz w:val="22"/>
          <w:szCs w:val="22"/>
        </w:rPr>
      </w:pPr>
      <w:r w:rsidRPr="00F77609">
        <w:rPr>
          <w:rFonts w:ascii="Calibri" w:hAnsi="Calibri" w:cs="Calibri"/>
          <w:b/>
          <w:bCs/>
          <w:sz w:val="22"/>
          <w:szCs w:val="22"/>
        </w:rPr>
        <w:t>Complex Regulatory Compliance Requirements</w:t>
      </w:r>
      <w:r w:rsidRPr="00F77609">
        <w:rPr>
          <w:rFonts w:ascii="Calibri" w:hAnsi="Calibri" w:cs="Calibri"/>
          <w:sz w:val="22"/>
          <w:szCs w:val="22"/>
        </w:rPr>
        <w:t>:</w:t>
      </w:r>
    </w:p>
    <w:p w14:paraId="53728FBA" w14:textId="77777777" w:rsidR="00F77609" w:rsidRPr="00F77609" w:rsidRDefault="00F77609" w:rsidP="00F77609">
      <w:pPr>
        <w:pStyle w:val="ListParagraph"/>
        <w:numPr>
          <w:ilvl w:val="0"/>
          <w:numId w:val="20"/>
        </w:numPr>
        <w:rPr>
          <w:rFonts w:ascii="Calibri" w:hAnsi="Calibri" w:cs="Calibri"/>
          <w:sz w:val="22"/>
          <w:szCs w:val="22"/>
        </w:rPr>
      </w:pPr>
      <w:r w:rsidRPr="00F77609">
        <w:rPr>
          <w:rFonts w:ascii="Calibri" w:hAnsi="Calibri" w:cs="Calibri"/>
          <w:b/>
          <w:bCs/>
          <w:sz w:val="22"/>
          <w:szCs w:val="22"/>
        </w:rPr>
        <w:lastRenderedPageBreak/>
        <w:t>Challenge</w:t>
      </w:r>
      <w:r w:rsidRPr="00F77609">
        <w:rPr>
          <w:rFonts w:ascii="Calibri" w:hAnsi="Calibri" w:cs="Calibri"/>
          <w:sz w:val="22"/>
          <w:szCs w:val="22"/>
        </w:rPr>
        <w:t>: Operational changes may need to comply with complex regulatory requirements or industry standards, posing challenges related to interpretation, implementation, and monitoring.</w:t>
      </w:r>
    </w:p>
    <w:p w14:paraId="6D00BF10" w14:textId="77777777" w:rsidR="00F77609" w:rsidRPr="00F77609" w:rsidRDefault="00F77609" w:rsidP="00F77609">
      <w:pPr>
        <w:pStyle w:val="ListParagraph"/>
        <w:numPr>
          <w:ilvl w:val="0"/>
          <w:numId w:val="20"/>
        </w:numPr>
        <w:rPr>
          <w:rFonts w:ascii="Calibri" w:hAnsi="Calibri" w:cs="Calibri"/>
          <w:sz w:val="22"/>
          <w:szCs w:val="22"/>
        </w:rPr>
      </w:pPr>
      <w:r w:rsidRPr="00F77609">
        <w:rPr>
          <w:rFonts w:ascii="Calibri" w:hAnsi="Calibri" w:cs="Calibri"/>
          <w:b/>
          <w:bCs/>
          <w:sz w:val="22"/>
          <w:szCs w:val="22"/>
        </w:rPr>
        <w:t>Solution</w:t>
      </w:r>
      <w:r w:rsidRPr="00F77609">
        <w:rPr>
          <w:rFonts w:ascii="Calibri" w:hAnsi="Calibri" w:cs="Calibri"/>
          <w:sz w:val="22"/>
          <w:szCs w:val="22"/>
        </w:rPr>
        <w:t>: Collaborate with legal and regulatory experts to ensure compliance with relevant laws, regulations, and standards throughout the change process. Conduct thorough assessments to understand compliance requirements, establish robust controls and monitoring mechanisms, and engage with regulatory authorities or industry bodies as needed to clarify expectations and address compliance concerns.</w:t>
      </w:r>
    </w:p>
    <w:p w14:paraId="50AEC99D" w14:textId="77777777" w:rsidR="00F77609" w:rsidRPr="00F77609" w:rsidRDefault="00F77609" w:rsidP="00F77609">
      <w:pPr>
        <w:rPr>
          <w:rFonts w:ascii="Calibri" w:hAnsi="Calibri" w:cs="Calibri"/>
          <w:sz w:val="22"/>
          <w:szCs w:val="22"/>
        </w:rPr>
      </w:pPr>
      <w:r w:rsidRPr="00F77609">
        <w:rPr>
          <w:rFonts w:ascii="Calibri" w:hAnsi="Calibri" w:cs="Calibri"/>
          <w:b/>
          <w:bCs/>
          <w:sz w:val="22"/>
          <w:szCs w:val="22"/>
        </w:rPr>
        <w:t>Inadequate Measurement and Evaluation</w:t>
      </w:r>
      <w:r w:rsidRPr="00F77609">
        <w:rPr>
          <w:rFonts w:ascii="Calibri" w:hAnsi="Calibri" w:cs="Calibri"/>
          <w:sz w:val="22"/>
          <w:szCs w:val="22"/>
        </w:rPr>
        <w:t>:</w:t>
      </w:r>
    </w:p>
    <w:p w14:paraId="5C796F2A" w14:textId="77777777" w:rsidR="00F77609" w:rsidRPr="00F77609" w:rsidRDefault="00F77609" w:rsidP="00F77609">
      <w:pPr>
        <w:pStyle w:val="ListParagraph"/>
        <w:numPr>
          <w:ilvl w:val="0"/>
          <w:numId w:val="21"/>
        </w:numPr>
        <w:rPr>
          <w:rFonts w:ascii="Calibri" w:hAnsi="Calibri" w:cs="Calibri"/>
          <w:sz w:val="22"/>
          <w:szCs w:val="22"/>
        </w:rPr>
      </w:pPr>
      <w:r w:rsidRPr="00F77609">
        <w:rPr>
          <w:rFonts w:ascii="Calibri" w:hAnsi="Calibri" w:cs="Calibri"/>
          <w:b/>
          <w:bCs/>
          <w:sz w:val="22"/>
          <w:szCs w:val="22"/>
        </w:rPr>
        <w:t>Challenge</w:t>
      </w:r>
      <w:r w:rsidRPr="00F77609">
        <w:rPr>
          <w:rFonts w:ascii="Calibri" w:hAnsi="Calibri" w:cs="Calibri"/>
          <w:sz w:val="22"/>
          <w:szCs w:val="22"/>
        </w:rPr>
        <w:t>: Without effective measurement and evaluation mechanisms, businesses may struggle to assess the impact, effectiveness, and ROI of operational changes.</w:t>
      </w:r>
    </w:p>
    <w:p w14:paraId="0255C522" w14:textId="39AA8403" w:rsidR="00BD4BD9" w:rsidRPr="00F77609" w:rsidRDefault="00F77609" w:rsidP="00F77609">
      <w:pPr>
        <w:pStyle w:val="ListParagraph"/>
        <w:numPr>
          <w:ilvl w:val="0"/>
          <w:numId w:val="21"/>
        </w:numPr>
        <w:rPr>
          <w:rFonts w:ascii="Calibri" w:hAnsi="Calibri" w:cs="Calibri"/>
          <w:sz w:val="22"/>
          <w:szCs w:val="22"/>
        </w:rPr>
      </w:pPr>
      <w:r w:rsidRPr="00F77609">
        <w:rPr>
          <w:rFonts w:ascii="Calibri" w:hAnsi="Calibri" w:cs="Calibri"/>
          <w:b/>
          <w:bCs/>
          <w:sz w:val="22"/>
          <w:szCs w:val="22"/>
        </w:rPr>
        <w:t>Solution</w:t>
      </w:r>
      <w:r w:rsidRPr="00F77609">
        <w:rPr>
          <w:rFonts w:ascii="Calibri" w:hAnsi="Calibri" w:cs="Calibri"/>
          <w:sz w:val="22"/>
          <w:szCs w:val="22"/>
        </w:rPr>
        <w:t>: Define clear objectives and performance metrics for change initiatives, establish baseline measurements to benchmark performance, and implement regular monitoring and evaluation processes to track progress. Utilize data analytics and reporting tools to analyze results, identify trends, and make data-driven decisions to optimize operations further.</w:t>
      </w:r>
    </w:p>
    <w:sectPr w:rsidR="00BD4BD9" w:rsidRPr="00F776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247405"/>
    <w:multiLevelType w:val="hybridMultilevel"/>
    <w:tmpl w:val="558A0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66578A"/>
    <w:multiLevelType w:val="hybridMultilevel"/>
    <w:tmpl w:val="338A8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B70C90"/>
    <w:multiLevelType w:val="hybridMultilevel"/>
    <w:tmpl w:val="51F8E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1225E4"/>
    <w:multiLevelType w:val="hybridMultilevel"/>
    <w:tmpl w:val="CEE82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FB4F04"/>
    <w:multiLevelType w:val="hybridMultilevel"/>
    <w:tmpl w:val="09429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C07B6B"/>
    <w:multiLevelType w:val="hybridMultilevel"/>
    <w:tmpl w:val="F7D44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B1C009D"/>
    <w:multiLevelType w:val="hybridMultilevel"/>
    <w:tmpl w:val="7A64F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420DE1"/>
    <w:multiLevelType w:val="hybridMultilevel"/>
    <w:tmpl w:val="20C23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86F289E"/>
    <w:multiLevelType w:val="hybridMultilevel"/>
    <w:tmpl w:val="BADC0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FB6C1D"/>
    <w:multiLevelType w:val="hybridMultilevel"/>
    <w:tmpl w:val="E7AEB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6DE40C3"/>
    <w:multiLevelType w:val="hybridMultilevel"/>
    <w:tmpl w:val="6E88F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2225AB"/>
    <w:multiLevelType w:val="hybridMultilevel"/>
    <w:tmpl w:val="BABC7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A9B3757"/>
    <w:multiLevelType w:val="hybridMultilevel"/>
    <w:tmpl w:val="9182C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F7F600C"/>
    <w:multiLevelType w:val="hybridMultilevel"/>
    <w:tmpl w:val="E176F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FE775B4"/>
    <w:multiLevelType w:val="hybridMultilevel"/>
    <w:tmpl w:val="B1A6C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6D0F64"/>
    <w:multiLevelType w:val="hybridMultilevel"/>
    <w:tmpl w:val="28AC9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634ED9"/>
    <w:multiLevelType w:val="hybridMultilevel"/>
    <w:tmpl w:val="4F4ED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39C1389"/>
    <w:multiLevelType w:val="hybridMultilevel"/>
    <w:tmpl w:val="2CF067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31756E"/>
    <w:multiLevelType w:val="hybridMultilevel"/>
    <w:tmpl w:val="B0D8D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49554BB"/>
    <w:multiLevelType w:val="hybridMultilevel"/>
    <w:tmpl w:val="9760C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4E53B31"/>
    <w:multiLevelType w:val="hybridMultilevel"/>
    <w:tmpl w:val="13760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98444898">
    <w:abstractNumId w:val="11"/>
  </w:num>
  <w:num w:numId="2" w16cid:durableId="1942182143">
    <w:abstractNumId w:val="19"/>
  </w:num>
  <w:num w:numId="3" w16cid:durableId="955789562">
    <w:abstractNumId w:val="5"/>
  </w:num>
  <w:num w:numId="4" w16cid:durableId="250821327">
    <w:abstractNumId w:val="12"/>
  </w:num>
  <w:num w:numId="5" w16cid:durableId="1309627474">
    <w:abstractNumId w:val="4"/>
  </w:num>
  <w:num w:numId="6" w16cid:durableId="1369988717">
    <w:abstractNumId w:val="10"/>
  </w:num>
  <w:num w:numId="7" w16cid:durableId="414284795">
    <w:abstractNumId w:val="3"/>
  </w:num>
  <w:num w:numId="8" w16cid:durableId="281346731">
    <w:abstractNumId w:val="0"/>
  </w:num>
  <w:num w:numId="9" w16cid:durableId="1871792746">
    <w:abstractNumId w:val="2"/>
  </w:num>
  <w:num w:numId="10" w16cid:durableId="1285968980">
    <w:abstractNumId w:val="17"/>
  </w:num>
  <w:num w:numId="11" w16cid:durableId="612833834">
    <w:abstractNumId w:val="16"/>
  </w:num>
  <w:num w:numId="12" w16cid:durableId="1475948836">
    <w:abstractNumId w:val="14"/>
  </w:num>
  <w:num w:numId="13" w16cid:durableId="596254497">
    <w:abstractNumId w:val="20"/>
  </w:num>
  <w:num w:numId="14" w16cid:durableId="2037192264">
    <w:abstractNumId w:val="1"/>
  </w:num>
  <w:num w:numId="15" w16cid:durableId="18627213">
    <w:abstractNumId w:val="15"/>
  </w:num>
  <w:num w:numId="16" w16cid:durableId="262300636">
    <w:abstractNumId w:val="7"/>
  </w:num>
  <w:num w:numId="17" w16cid:durableId="76826454">
    <w:abstractNumId w:val="13"/>
  </w:num>
  <w:num w:numId="18" w16cid:durableId="1252932240">
    <w:abstractNumId w:val="18"/>
  </w:num>
  <w:num w:numId="19" w16cid:durableId="1782916203">
    <w:abstractNumId w:val="9"/>
  </w:num>
  <w:num w:numId="20" w16cid:durableId="660350765">
    <w:abstractNumId w:val="6"/>
  </w:num>
  <w:num w:numId="21" w16cid:durableId="7136237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609"/>
    <w:rsid w:val="00B175BC"/>
    <w:rsid w:val="00BD4BD9"/>
    <w:rsid w:val="00F776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20F03"/>
  <w15:chartTrackingRefBased/>
  <w15:docId w15:val="{F2A32616-622B-45C0-89BF-1365CBDF4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76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76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76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76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76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76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76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76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76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76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76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76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76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76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76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76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76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7609"/>
    <w:rPr>
      <w:rFonts w:eastAsiaTheme="majorEastAsia" w:cstheme="majorBidi"/>
      <w:color w:val="272727" w:themeColor="text1" w:themeTint="D8"/>
    </w:rPr>
  </w:style>
  <w:style w:type="paragraph" w:styleId="Title">
    <w:name w:val="Title"/>
    <w:basedOn w:val="Normal"/>
    <w:next w:val="Normal"/>
    <w:link w:val="TitleChar"/>
    <w:uiPriority w:val="10"/>
    <w:qFormat/>
    <w:rsid w:val="00F776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76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76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76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7609"/>
    <w:pPr>
      <w:spacing w:before="160"/>
      <w:jc w:val="center"/>
    </w:pPr>
    <w:rPr>
      <w:i/>
      <w:iCs/>
      <w:color w:val="404040" w:themeColor="text1" w:themeTint="BF"/>
    </w:rPr>
  </w:style>
  <w:style w:type="character" w:customStyle="1" w:styleId="QuoteChar">
    <w:name w:val="Quote Char"/>
    <w:basedOn w:val="DefaultParagraphFont"/>
    <w:link w:val="Quote"/>
    <w:uiPriority w:val="29"/>
    <w:rsid w:val="00F77609"/>
    <w:rPr>
      <w:i/>
      <w:iCs/>
      <w:color w:val="404040" w:themeColor="text1" w:themeTint="BF"/>
    </w:rPr>
  </w:style>
  <w:style w:type="paragraph" w:styleId="ListParagraph">
    <w:name w:val="List Paragraph"/>
    <w:basedOn w:val="Normal"/>
    <w:uiPriority w:val="34"/>
    <w:qFormat/>
    <w:rsid w:val="00F77609"/>
    <w:pPr>
      <w:ind w:left="720"/>
      <w:contextualSpacing/>
    </w:pPr>
  </w:style>
  <w:style w:type="character" w:styleId="IntenseEmphasis">
    <w:name w:val="Intense Emphasis"/>
    <w:basedOn w:val="DefaultParagraphFont"/>
    <w:uiPriority w:val="21"/>
    <w:qFormat/>
    <w:rsid w:val="00F77609"/>
    <w:rPr>
      <w:i/>
      <w:iCs/>
      <w:color w:val="0F4761" w:themeColor="accent1" w:themeShade="BF"/>
    </w:rPr>
  </w:style>
  <w:style w:type="paragraph" w:styleId="IntenseQuote">
    <w:name w:val="Intense Quote"/>
    <w:basedOn w:val="Normal"/>
    <w:next w:val="Normal"/>
    <w:link w:val="IntenseQuoteChar"/>
    <w:uiPriority w:val="30"/>
    <w:qFormat/>
    <w:rsid w:val="00F776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7609"/>
    <w:rPr>
      <w:i/>
      <w:iCs/>
      <w:color w:val="0F4761" w:themeColor="accent1" w:themeShade="BF"/>
    </w:rPr>
  </w:style>
  <w:style w:type="character" w:styleId="IntenseReference">
    <w:name w:val="Intense Reference"/>
    <w:basedOn w:val="DefaultParagraphFont"/>
    <w:uiPriority w:val="32"/>
    <w:qFormat/>
    <w:rsid w:val="00F7760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1768</Words>
  <Characters>10082</Characters>
  <Application>Microsoft Office Word</Application>
  <DocSecurity>0</DocSecurity>
  <Lines>84</Lines>
  <Paragraphs>23</Paragraphs>
  <ScaleCrop>false</ScaleCrop>
  <Company/>
  <LinksUpToDate>false</LinksUpToDate>
  <CharactersWithSpaces>11827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2024-05-07T21:05:00Z</dcterms:created>
  <dcterms:modified xsi:type="dcterms:W3CDTF">2024-05-07T21:10:00Z</dcterms:modified>
</cp:coreProperties>
</file>