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3A6C17" w14:textId="77777777" w:rsidR="0095435E" w:rsidRPr="0095435E" w:rsidRDefault="0095435E" w:rsidP="0095435E">
      <w:pPr>
        <w:rPr>
          <w:rFonts w:ascii="Calibri" w:hAnsi="Calibri" w:cs="Calibri"/>
          <w:b/>
          <w:bCs/>
          <w:sz w:val="22"/>
          <w:szCs w:val="22"/>
        </w:rPr>
      </w:pPr>
      <w:r w:rsidRPr="0095435E">
        <w:rPr>
          <w:rFonts w:ascii="Calibri" w:hAnsi="Calibri" w:cs="Calibri"/>
          <w:b/>
          <w:bCs/>
          <w:sz w:val="22"/>
          <w:szCs w:val="22"/>
        </w:rPr>
        <w:t>Common Reasons Why Businesses Don't Get Funding and Solutions for Overcoming Each</w:t>
      </w:r>
    </w:p>
    <w:p w14:paraId="1851ABDD" w14:textId="77777777" w:rsidR="0095435E" w:rsidRPr="0095435E" w:rsidRDefault="0095435E" w:rsidP="0095435E">
      <w:pPr>
        <w:rPr>
          <w:rFonts w:ascii="Calibri" w:hAnsi="Calibri" w:cs="Calibri"/>
          <w:sz w:val="22"/>
          <w:szCs w:val="22"/>
        </w:rPr>
      </w:pPr>
    </w:p>
    <w:p w14:paraId="41A329F5" w14:textId="00C927BE" w:rsidR="0095435E" w:rsidRPr="0095435E" w:rsidRDefault="0095435E" w:rsidP="0095435E">
      <w:pPr>
        <w:rPr>
          <w:rFonts w:ascii="Calibri" w:hAnsi="Calibri" w:cs="Calibri"/>
          <w:b/>
          <w:bCs/>
          <w:sz w:val="22"/>
          <w:szCs w:val="22"/>
        </w:rPr>
      </w:pPr>
      <w:r w:rsidRPr="0095435E">
        <w:rPr>
          <w:rFonts w:ascii="Calibri" w:hAnsi="Calibri" w:cs="Calibri"/>
          <w:b/>
          <w:bCs/>
          <w:sz w:val="22"/>
          <w:szCs w:val="22"/>
        </w:rPr>
        <w:t>1. Weak Business Model:</w:t>
      </w:r>
    </w:p>
    <w:p w14:paraId="2B8D7EFC"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Reason</w:t>
      </w:r>
      <w:r w:rsidRPr="0095435E">
        <w:rPr>
          <w:rFonts w:ascii="Calibri" w:hAnsi="Calibri" w:cs="Calibri"/>
          <w:sz w:val="22"/>
          <w:szCs w:val="22"/>
        </w:rPr>
        <w:t>: Investors may be skeptical about the viability or scalability of the business model.</w:t>
      </w:r>
    </w:p>
    <w:p w14:paraId="6E4D615C"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Solution</w:t>
      </w:r>
      <w:r w:rsidRPr="0095435E">
        <w:rPr>
          <w:rFonts w:ascii="Calibri" w:hAnsi="Calibri" w:cs="Calibri"/>
          <w:sz w:val="22"/>
          <w:szCs w:val="22"/>
        </w:rPr>
        <w:t>: Conduct a thorough review and refinement of the business model. Clearly articulate the value proposition, target market, revenue streams, and competitive advantage. Provide evidence of market validation and scalability potential through pilot programs, customer feedback, or traction metrics.</w:t>
      </w:r>
    </w:p>
    <w:p w14:paraId="076781A3" w14:textId="400647C4" w:rsidR="0095435E" w:rsidRPr="0095435E" w:rsidRDefault="0095435E" w:rsidP="0095435E">
      <w:pPr>
        <w:rPr>
          <w:rFonts w:ascii="Calibri" w:hAnsi="Calibri" w:cs="Calibri"/>
          <w:b/>
          <w:bCs/>
          <w:sz w:val="22"/>
          <w:szCs w:val="22"/>
        </w:rPr>
      </w:pPr>
      <w:r w:rsidRPr="0095435E">
        <w:rPr>
          <w:rFonts w:ascii="Calibri" w:hAnsi="Calibri" w:cs="Calibri"/>
          <w:b/>
          <w:bCs/>
          <w:sz w:val="22"/>
          <w:szCs w:val="22"/>
        </w:rPr>
        <w:t>2. Lack of Market Demand:</w:t>
      </w:r>
    </w:p>
    <w:p w14:paraId="28E4EEEE"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Reason</w:t>
      </w:r>
      <w:r w:rsidRPr="0095435E">
        <w:rPr>
          <w:rFonts w:ascii="Calibri" w:hAnsi="Calibri" w:cs="Calibri"/>
          <w:sz w:val="22"/>
          <w:szCs w:val="22"/>
        </w:rPr>
        <w:t>: Investors may doubt the existence of a market need or demand for the product or service.</w:t>
      </w:r>
    </w:p>
    <w:p w14:paraId="71AEFA72"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Solution</w:t>
      </w:r>
      <w:r w:rsidRPr="0095435E">
        <w:rPr>
          <w:rFonts w:ascii="Calibri" w:hAnsi="Calibri" w:cs="Calibri"/>
          <w:sz w:val="22"/>
          <w:szCs w:val="22"/>
        </w:rPr>
        <w:t>: Conduct market research to validate the market demand and size. Gather data on customer pain points, preferences, and willingness to pay. Showcase market traction through customer testimonials, pre-orders, or sales data. Adjust the business strategy or pivot to address emerging market needs.</w:t>
      </w:r>
    </w:p>
    <w:p w14:paraId="6401C01C" w14:textId="4BFBF655" w:rsidR="0095435E" w:rsidRPr="0095435E" w:rsidRDefault="0095435E" w:rsidP="0095435E">
      <w:pPr>
        <w:rPr>
          <w:rFonts w:ascii="Calibri" w:hAnsi="Calibri" w:cs="Calibri"/>
          <w:b/>
          <w:bCs/>
          <w:sz w:val="22"/>
          <w:szCs w:val="22"/>
        </w:rPr>
      </w:pPr>
      <w:r w:rsidRPr="0095435E">
        <w:rPr>
          <w:rFonts w:ascii="Calibri" w:hAnsi="Calibri" w:cs="Calibri"/>
          <w:b/>
          <w:bCs/>
          <w:sz w:val="22"/>
          <w:szCs w:val="22"/>
        </w:rPr>
        <w:t>3. Inadequate Financial Planning:</w:t>
      </w:r>
    </w:p>
    <w:p w14:paraId="3233E783"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Reason</w:t>
      </w:r>
      <w:r w:rsidRPr="0095435E">
        <w:rPr>
          <w:rFonts w:ascii="Calibri" w:hAnsi="Calibri" w:cs="Calibri"/>
          <w:sz w:val="22"/>
          <w:szCs w:val="22"/>
        </w:rPr>
        <w:t>: Investors may be concerned about insufficient financial planning, unrealistic projections, or lack of financial discipline.</w:t>
      </w:r>
    </w:p>
    <w:p w14:paraId="0C45514D"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Solution</w:t>
      </w:r>
      <w:r w:rsidRPr="0095435E">
        <w:rPr>
          <w:rFonts w:ascii="Calibri" w:hAnsi="Calibri" w:cs="Calibri"/>
          <w:sz w:val="22"/>
          <w:szCs w:val="22"/>
        </w:rPr>
        <w:t>: Develop a comprehensive financial plan with realistic projections and assumptions. Include detailed revenue forecasts, expense breakdowns, and cash flow projections. Demonstrate a clear understanding of key financial metrics and milestones. Seek guidance from financial advisors or mentors to ensure accuracy and credibility.</w:t>
      </w:r>
    </w:p>
    <w:p w14:paraId="4D728A13" w14:textId="1C25EECD" w:rsidR="0095435E" w:rsidRPr="0095435E" w:rsidRDefault="0095435E" w:rsidP="0095435E">
      <w:pPr>
        <w:rPr>
          <w:rFonts w:ascii="Calibri" w:hAnsi="Calibri" w:cs="Calibri"/>
          <w:b/>
          <w:bCs/>
          <w:sz w:val="22"/>
          <w:szCs w:val="22"/>
        </w:rPr>
      </w:pPr>
      <w:r w:rsidRPr="0095435E">
        <w:rPr>
          <w:rFonts w:ascii="Calibri" w:hAnsi="Calibri" w:cs="Calibri"/>
          <w:b/>
          <w:bCs/>
          <w:sz w:val="22"/>
          <w:szCs w:val="22"/>
        </w:rPr>
        <w:t>4. Weak Management Team:</w:t>
      </w:r>
    </w:p>
    <w:p w14:paraId="3E27D292"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Reason</w:t>
      </w:r>
      <w:r w:rsidRPr="0095435E">
        <w:rPr>
          <w:rFonts w:ascii="Calibri" w:hAnsi="Calibri" w:cs="Calibri"/>
          <w:sz w:val="22"/>
          <w:szCs w:val="22"/>
        </w:rPr>
        <w:t>: Investors may hesitate to invest in businesses with inexperienced or ineffective management teams.</w:t>
      </w:r>
    </w:p>
    <w:p w14:paraId="18C5F273"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Solution</w:t>
      </w:r>
      <w:r w:rsidRPr="0095435E">
        <w:rPr>
          <w:rFonts w:ascii="Calibri" w:hAnsi="Calibri" w:cs="Calibri"/>
          <w:sz w:val="22"/>
          <w:szCs w:val="22"/>
        </w:rPr>
        <w:t>: Build a strong management team with complementary skills and expertise. Highlight the qualifications, track record, and industry experience of key team members. Address any gaps in skills or experience through recruitment, training, or strategic partnerships. Showcase the team's ability to execute the business plan effectively.</w:t>
      </w:r>
    </w:p>
    <w:p w14:paraId="0C1DBD6F" w14:textId="7646F2BB" w:rsidR="0095435E" w:rsidRPr="0095435E" w:rsidRDefault="0095435E" w:rsidP="0095435E">
      <w:pPr>
        <w:rPr>
          <w:rFonts w:ascii="Calibri" w:hAnsi="Calibri" w:cs="Calibri"/>
          <w:b/>
          <w:bCs/>
          <w:sz w:val="22"/>
          <w:szCs w:val="22"/>
        </w:rPr>
      </w:pPr>
      <w:r w:rsidRPr="0095435E">
        <w:rPr>
          <w:rFonts w:ascii="Calibri" w:hAnsi="Calibri" w:cs="Calibri"/>
          <w:b/>
          <w:bCs/>
          <w:sz w:val="22"/>
          <w:szCs w:val="22"/>
        </w:rPr>
        <w:t>5. Insufficient Traction or Milestones:</w:t>
      </w:r>
    </w:p>
    <w:p w14:paraId="6BF90A30"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Reason</w:t>
      </w:r>
      <w:r w:rsidRPr="0095435E">
        <w:rPr>
          <w:rFonts w:ascii="Calibri" w:hAnsi="Calibri" w:cs="Calibri"/>
          <w:sz w:val="22"/>
          <w:szCs w:val="22"/>
        </w:rPr>
        <w:t>: Investors may prefer to invest in businesses that have demonstrated traction, milestones, or proof of concept.</w:t>
      </w:r>
    </w:p>
    <w:p w14:paraId="4C08BC7D"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Solution</w:t>
      </w:r>
      <w:r w:rsidRPr="0095435E">
        <w:rPr>
          <w:rFonts w:ascii="Calibri" w:hAnsi="Calibri" w:cs="Calibri"/>
          <w:sz w:val="22"/>
          <w:szCs w:val="22"/>
        </w:rPr>
        <w:t xml:space="preserve">: Focus on achieving key milestones and generating traction before seeking funding. Develop and execute a clear roadmap with measurable goals and milestones. Showcase progress through </w:t>
      </w:r>
      <w:r w:rsidRPr="0095435E">
        <w:rPr>
          <w:rFonts w:ascii="Calibri" w:hAnsi="Calibri" w:cs="Calibri"/>
          <w:sz w:val="22"/>
          <w:szCs w:val="22"/>
        </w:rPr>
        <w:lastRenderedPageBreak/>
        <w:t>customer acquisition, revenue growth, product development milestones, or strategic partnerships. Provide evidence of market validation and scalability potential.</w:t>
      </w:r>
    </w:p>
    <w:p w14:paraId="0D66BC2B" w14:textId="1ADADBFC" w:rsidR="0095435E" w:rsidRPr="0095435E" w:rsidRDefault="0095435E" w:rsidP="0095435E">
      <w:pPr>
        <w:rPr>
          <w:rFonts w:ascii="Calibri" w:hAnsi="Calibri" w:cs="Calibri"/>
          <w:b/>
          <w:bCs/>
          <w:sz w:val="22"/>
          <w:szCs w:val="22"/>
        </w:rPr>
      </w:pPr>
      <w:r w:rsidRPr="0095435E">
        <w:rPr>
          <w:rFonts w:ascii="Calibri" w:hAnsi="Calibri" w:cs="Calibri"/>
          <w:b/>
          <w:bCs/>
          <w:sz w:val="22"/>
          <w:szCs w:val="22"/>
        </w:rPr>
        <w:t>6. Poor Pitch Presentation:</w:t>
      </w:r>
    </w:p>
    <w:p w14:paraId="394D82EE"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Reason</w:t>
      </w:r>
      <w:r w:rsidRPr="0095435E">
        <w:rPr>
          <w:rFonts w:ascii="Calibri" w:hAnsi="Calibri" w:cs="Calibri"/>
          <w:sz w:val="22"/>
          <w:szCs w:val="22"/>
        </w:rPr>
        <w:t>: Investors may be turned off by poorly prepared or unconvincing pitch presentations.</w:t>
      </w:r>
    </w:p>
    <w:p w14:paraId="6DA4BEF9"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Solution</w:t>
      </w:r>
      <w:r w:rsidRPr="0095435E">
        <w:rPr>
          <w:rFonts w:ascii="Calibri" w:hAnsi="Calibri" w:cs="Calibri"/>
          <w:sz w:val="22"/>
          <w:szCs w:val="22"/>
        </w:rPr>
        <w:t>: Invest time and effort in preparing a compelling and professional pitch presentation. Clearly articulate the business opportunity, value proposition, market opportunity, and financial projections. Practice delivery to ensure clarity, confidence, and persuasiveness. Seek feedback from mentors, advisors, or industry experts to improve the pitch presentation.</w:t>
      </w:r>
    </w:p>
    <w:p w14:paraId="6999896B" w14:textId="59360353" w:rsidR="0095435E" w:rsidRPr="0095435E" w:rsidRDefault="0095435E" w:rsidP="0095435E">
      <w:pPr>
        <w:rPr>
          <w:rFonts w:ascii="Calibri" w:hAnsi="Calibri" w:cs="Calibri"/>
          <w:b/>
          <w:bCs/>
          <w:sz w:val="22"/>
          <w:szCs w:val="22"/>
        </w:rPr>
      </w:pPr>
      <w:r w:rsidRPr="0095435E">
        <w:rPr>
          <w:rFonts w:ascii="Calibri" w:hAnsi="Calibri" w:cs="Calibri"/>
          <w:b/>
          <w:bCs/>
          <w:sz w:val="22"/>
          <w:szCs w:val="22"/>
        </w:rPr>
        <w:t>7. Lack of Differentiation or Competitive Advantage:</w:t>
      </w:r>
    </w:p>
    <w:p w14:paraId="4239CCCD"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Reason</w:t>
      </w:r>
      <w:r w:rsidRPr="0095435E">
        <w:rPr>
          <w:rFonts w:ascii="Calibri" w:hAnsi="Calibri" w:cs="Calibri"/>
          <w:sz w:val="22"/>
          <w:szCs w:val="22"/>
        </w:rPr>
        <w:t>: Investors may be hesitant to invest in businesses that lack a unique value proposition or competitive advantage.</w:t>
      </w:r>
    </w:p>
    <w:p w14:paraId="3E72A2C6"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Solution</w:t>
      </w:r>
      <w:r w:rsidRPr="0095435E">
        <w:rPr>
          <w:rFonts w:ascii="Calibri" w:hAnsi="Calibri" w:cs="Calibri"/>
          <w:sz w:val="22"/>
          <w:szCs w:val="22"/>
        </w:rPr>
        <w:t>: Clearly define the business's unique selling points, differentiation factors, and competitive advantages. Highlight proprietary technology, intellectual property, or exclusive partnerships. Demonstrate how the business addresses unmet needs or offers superior solutions compared to competitors. Continuously innovate and evolve to maintain a competitive edge.</w:t>
      </w:r>
    </w:p>
    <w:p w14:paraId="4FE4C686" w14:textId="082A6A83" w:rsidR="0095435E" w:rsidRPr="0095435E" w:rsidRDefault="0095435E" w:rsidP="0095435E">
      <w:pPr>
        <w:rPr>
          <w:rFonts w:ascii="Calibri" w:hAnsi="Calibri" w:cs="Calibri"/>
          <w:b/>
          <w:bCs/>
          <w:sz w:val="22"/>
          <w:szCs w:val="22"/>
        </w:rPr>
      </w:pPr>
      <w:r w:rsidRPr="0095435E">
        <w:rPr>
          <w:rFonts w:ascii="Calibri" w:hAnsi="Calibri" w:cs="Calibri"/>
          <w:b/>
          <w:bCs/>
          <w:sz w:val="22"/>
          <w:szCs w:val="22"/>
        </w:rPr>
        <w:t>8. Poor Timing or Market Conditions:</w:t>
      </w:r>
    </w:p>
    <w:p w14:paraId="16A0E3F1" w14:textId="77777777" w:rsidR="0095435E" w:rsidRPr="0095435E" w:rsidRDefault="0095435E" w:rsidP="0095435E">
      <w:pPr>
        <w:rPr>
          <w:rFonts w:ascii="Calibri" w:hAnsi="Calibri" w:cs="Calibri"/>
          <w:sz w:val="22"/>
          <w:szCs w:val="22"/>
        </w:rPr>
      </w:pPr>
      <w:r w:rsidRPr="0095435E">
        <w:rPr>
          <w:rFonts w:ascii="Calibri" w:hAnsi="Calibri" w:cs="Calibri"/>
          <w:b/>
          <w:bCs/>
          <w:sz w:val="22"/>
          <w:szCs w:val="22"/>
        </w:rPr>
        <w:t>Reason</w:t>
      </w:r>
      <w:r w:rsidRPr="0095435E">
        <w:rPr>
          <w:rFonts w:ascii="Calibri" w:hAnsi="Calibri" w:cs="Calibri"/>
          <w:sz w:val="22"/>
          <w:szCs w:val="22"/>
        </w:rPr>
        <w:t>: External factors such as economic downturns, market saturation, or industry trends may impact investor interest and funding availability.</w:t>
      </w:r>
    </w:p>
    <w:p w14:paraId="3EC5EF64" w14:textId="35553F30" w:rsidR="00BD4BD9" w:rsidRPr="0095435E" w:rsidRDefault="0095435E" w:rsidP="0095435E">
      <w:pPr>
        <w:rPr>
          <w:rFonts w:ascii="Calibri" w:hAnsi="Calibri" w:cs="Calibri"/>
          <w:sz w:val="22"/>
          <w:szCs w:val="22"/>
        </w:rPr>
      </w:pPr>
      <w:r w:rsidRPr="0095435E">
        <w:rPr>
          <w:rFonts w:ascii="Calibri" w:hAnsi="Calibri" w:cs="Calibri"/>
          <w:b/>
          <w:bCs/>
          <w:sz w:val="22"/>
          <w:szCs w:val="22"/>
        </w:rPr>
        <w:t>Solution</w:t>
      </w:r>
      <w:r w:rsidRPr="0095435E">
        <w:rPr>
          <w:rFonts w:ascii="Calibri" w:hAnsi="Calibri" w:cs="Calibri"/>
          <w:sz w:val="22"/>
          <w:szCs w:val="22"/>
        </w:rPr>
        <w:t>: Stay informed about market conditions, industry trends, and investor sentiment. Adjust the timing of fundraising efforts based on market dynamics and funding cycles. Diversify funding sources or explore alternative financing options, such as grants, crowdfunding, or strategic partnerships. Focus on building resilience and agility to adapt to changing market conditions.</w:t>
      </w:r>
    </w:p>
    <w:sectPr w:rsidR="00BD4BD9" w:rsidRPr="009543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35E"/>
    <w:rsid w:val="0095435E"/>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D4500"/>
  <w15:chartTrackingRefBased/>
  <w15:docId w15:val="{E57FD1B8-CEFF-4AE9-89DB-725F1708F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43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43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43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43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43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43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43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43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43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43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43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43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43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43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43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43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43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435E"/>
    <w:rPr>
      <w:rFonts w:eastAsiaTheme="majorEastAsia" w:cstheme="majorBidi"/>
      <w:color w:val="272727" w:themeColor="text1" w:themeTint="D8"/>
    </w:rPr>
  </w:style>
  <w:style w:type="paragraph" w:styleId="Title">
    <w:name w:val="Title"/>
    <w:basedOn w:val="Normal"/>
    <w:next w:val="Normal"/>
    <w:link w:val="TitleChar"/>
    <w:uiPriority w:val="10"/>
    <w:qFormat/>
    <w:rsid w:val="009543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43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43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43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435E"/>
    <w:pPr>
      <w:spacing w:before="160"/>
      <w:jc w:val="center"/>
    </w:pPr>
    <w:rPr>
      <w:i/>
      <w:iCs/>
      <w:color w:val="404040" w:themeColor="text1" w:themeTint="BF"/>
    </w:rPr>
  </w:style>
  <w:style w:type="character" w:customStyle="1" w:styleId="QuoteChar">
    <w:name w:val="Quote Char"/>
    <w:basedOn w:val="DefaultParagraphFont"/>
    <w:link w:val="Quote"/>
    <w:uiPriority w:val="29"/>
    <w:rsid w:val="0095435E"/>
    <w:rPr>
      <w:i/>
      <w:iCs/>
      <w:color w:val="404040" w:themeColor="text1" w:themeTint="BF"/>
    </w:rPr>
  </w:style>
  <w:style w:type="paragraph" w:styleId="ListParagraph">
    <w:name w:val="List Paragraph"/>
    <w:basedOn w:val="Normal"/>
    <w:uiPriority w:val="34"/>
    <w:qFormat/>
    <w:rsid w:val="0095435E"/>
    <w:pPr>
      <w:ind w:left="720"/>
      <w:contextualSpacing/>
    </w:pPr>
  </w:style>
  <w:style w:type="character" w:styleId="IntenseEmphasis">
    <w:name w:val="Intense Emphasis"/>
    <w:basedOn w:val="DefaultParagraphFont"/>
    <w:uiPriority w:val="21"/>
    <w:qFormat/>
    <w:rsid w:val="0095435E"/>
    <w:rPr>
      <w:i/>
      <w:iCs/>
      <w:color w:val="0F4761" w:themeColor="accent1" w:themeShade="BF"/>
    </w:rPr>
  </w:style>
  <w:style w:type="paragraph" w:styleId="IntenseQuote">
    <w:name w:val="Intense Quote"/>
    <w:basedOn w:val="Normal"/>
    <w:next w:val="Normal"/>
    <w:link w:val="IntenseQuoteChar"/>
    <w:uiPriority w:val="30"/>
    <w:qFormat/>
    <w:rsid w:val="009543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435E"/>
    <w:rPr>
      <w:i/>
      <w:iCs/>
      <w:color w:val="0F4761" w:themeColor="accent1" w:themeShade="BF"/>
    </w:rPr>
  </w:style>
  <w:style w:type="character" w:styleId="IntenseReference">
    <w:name w:val="Intense Reference"/>
    <w:basedOn w:val="DefaultParagraphFont"/>
    <w:uiPriority w:val="32"/>
    <w:qFormat/>
    <w:rsid w:val="0095435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599</Words>
  <Characters>3415</Characters>
  <Application>Microsoft Office Word</Application>
  <DocSecurity>0</DocSecurity>
  <Lines>28</Lines>
  <Paragraphs>8</Paragraphs>
  <ScaleCrop>false</ScaleCrop>
  <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2024-05-07T16:18:00Z</dcterms:created>
  <dcterms:modified xsi:type="dcterms:W3CDTF">2024-05-07T16:20:00Z</dcterms:modified>
</cp:coreProperties>
</file>