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66FC59" w14:textId="77777777" w:rsidR="00C0147C" w:rsidRPr="00C0147C" w:rsidRDefault="00C0147C" w:rsidP="00C0147C">
      <w:pPr>
        <w:rPr>
          <w:rFonts w:ascii="Calibri" w:hAnsi="Calibri" w:cs="Calibri"/>
          <w:sz w:val="22"/>
          <w:szCs w:val="22"/>
        </w:rPr>
      </w:pPr>
      <w:r w:rsidRPr="00C0147C">
        <w:rPr>
          <w:rFonts w:ascii="Calibri" w:hAnsi="Calibri" w:cs="Calibri"/>
          <w:b/>
          <w:bCs/>
          <w:sz w:val="22"/>
          <w:szCs w:val="22"/>
        </w:rPr>
        <w:t>Core Principles of Total Quality Management</w:t>
      </w:r>
      <w:r w:rsidRPr="00C0147C">
        <w:rPr>
          <w:rFonts w:ascii="Calibri" w:hAnsi="Calibri" w:cs="Calibri"/>
          <w:sz w:val="22"/>
          <w:szCs w:val="22"/>
        </w:rPr>
        <w:t xml:space="preserve"> (TQM):</w:t>
      </w:r>
    </w:p>
    <w:p w14:paraId="46EBD499" w14:textId="77777777" w:rsidR="00C0147C" w:rsidRPr="00C0147C" w:rsidRDefault="00C0147C" w:rsidP="00C0147C">
      <w:pPr>
        <w:rPr>
          <w:rFonts w:ascii="Calibri" w:hAnsi="Calibri" w:cs="Calibri"/>
          <w:sz w:val="22"/>
          <w:szCs w:val="22"/>
        </w:rPr>
      </w:pPr>
    </w:p>
    <w:p w14:paraId="6047CB7F" w14:textId="77777777" w:rsidR="00C0147C" w:rsidRPr="00C0147C" w:rsidRDefault="00C0147C" w:rsidP="00C0147C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C0147C">
        <w:rPr>
          <w:rFonts w:ascii="Calibri" w:hAnsi="Calibri" w:cs="Calibri"/>
          <w:sz w:val="22"/>
          <w:szCs w:val="22"/>
        </w:rPr>
        <w:t>Customer Focus: TQM emphasizes meeting and exceeding customer expectations by understanding their needs, preferences, and feedback.</w:t>
      </w:r>
    </w:p>
    <w:p w14:paraId="3D569FC7" w14:textId="77777777" w:rsidR="00C0147C" w:rsidRPr="00C0147C" w:rsidRDefault="00C0147C" w:rsidP="00C0147C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C0147C">
        <w:rPr>
          <w:rFonts w:ascii="Calibri" w:hAnsi="Calibri" w:cs="Calibri"/>
          <w:sz w:val="22"/>
          <w:szCs w:val="22"/>
        </w:rPr>
        <w:t>Continuous Improvement: TQM promotes ongoing process improvement through the identification and elimination of inefficiencies, defects, and waste.</w:t>
      </w:r>
    </w:p>
    <w:p w14:paraId="3F3C6A90" w14:textId="77777777" w:rsidR="00C0147C" w:rsidRPr="00C0147C" w:rsidRDefault="00C0147C" w:rsidP="00C0147C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C0147C">
        <w:rPr>
          <w:rFonts w:ascii="Calibri" w:hAnsi="Calibri" w:cs="Calibri"/>
          <w:sz w:val="22"/>
          <w:szCs w:val="22"/>
        </w:rPr>
        <w:t>Employee Involvement: TQM encourages the active participation and empowerment of employees at all levels to contribute ideas, solve problems, and drive quality improvement initiatives.</w:t>
      </w:r>
    </w:p>
    <w:p w14:paraId="0BD0E4EA" w14:textId="77777777" w:rsidR="00C0147C" w:rsidRPr="00C0147C" w:rsidRDefault="00C0147C" w:rsidP="00C0147C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C0147C">
        <w:rPr>
          <w:rFonts w:ascii="Calibri" w:hAnsi="Calibri" w:cs="Calibri"/>
          <w:sz w:val="22"/>
          <w:szCs w:val="22"/>
        </w:rPr>
        <w:t>Process Orientation: TQM focuses on optimizing organizational processes to ensure consistency, reliability, and effectiveness in delivering products or services.</w:t>
      </w:r>
    </w:p>
    <w:p w14:paraId="67EAAD3D" w14:textId="77777777" w:rsidR="00C0147C" w:rsidRPr="00C0147C" w:rsidRDefault="00C0147C" w:rsidP="00C0147C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C0147C">
        <w:rPr>
          <w:rFonts w:ascii="Calibri" w:hAnsi="Calibri" w:cs="Calibri"/>
          <w:sz w:val="22"/>
          <w:szCs w:val="22"/>
        </w:rPr>
        <w:t>Data-Driven Decision Making: TQM advocates for the use of data and metrics to measure performance, identify trends, and make informed decisions based on objective evidence.</w:t>
      </w:r>
    </w:p>
    <w:p w14:paraId="3104DAE6" w14:textId="77777777" w:rsidR="00C0147C" w:rsidRPr="00C0147C" w:rsidRDefault="00C0147C" w:rsidP="00C0147C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C0147C">
        <w:rPr>
          <w:rFonts w:ascii="Calibri" w:hAnsi="Calibri" w:cs="Calibri"/>
          <w:sz w:val="22"/>
          <w:szCs w:val="22"/>
        </w:rPr>
        <w:t>Leadership Commitment: TQM requires strong leadership commitment and support to establish a culture of quality, foster employee engagement, and drive organizational change.</w:t>
      </w:r>
    </w:p>
    <w:p w14:paraId="224E65F3" w14:textId="77777777" w:rsidR="00C0147C" w:rsidRPr="00C0147C" w:rsidRDefault="00C0147C" w:rsidP="00C0147C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C0147C">
        <w:rPr>
          <w:rFonts w:ascii="Calibri" w:hAnsi="Calibri" w:cs="Calibri"/>
          <w:sz w:val="22"/>
          <w:szCs w:val="22"/>
        </w:rPr>
        <w:t>Supplier Relationships: TQM emphasizes the importance of building strong relationships with suppliers to ensure the quality and reliability of inputs and materials.</w:t>
      </w:r>
    </w:p>
    <w:p w14:paraId="0C53E03C" w14:textId="77777777" w:rsidR="00C0147C" w:rsidRDefault="00C0147C" w:rsidP="00C0147C">
      <w:pPr>
        <w:rPr>
          <w:rFonts w:ascii="Calibri" w:hAnsi="Calibri" w:cs="Calibri"/>
          <w:sz w:val="22"/>
          <w:szCs w:val="22"/>
        </w:rPr>
      </w:pPr>
    </w:p>
    <w:p w14:paraId="34A9DE30" w14:textId="5AE1324F" w:rsidR="00C0147C" w:rsidRPr="00C0147C" w:rsidRDefault="00C0147C" w:rsidP="00C0147C">
      <w:pPr>
        <w:rPr>
          <w:rFonts w:ascii="Calibri" w:hAnsi="Calibri" w:cs="Calibri"/>
          <w:sz w:val="22"/>
          <w:szCs w:val="22"/>
        </w:rPr>
      </w:pPr>
      <w:r w:rsidRPr="00C0147C">
        <w:rPr>
          <w:rFonts w:ascii="Calibri" w:hAnsi="Calibri" w:cs="Calibri"/>
          <w:b/>
          <w:bCs/>
          <w:sz w:val="22"/>
          <w:szCs w:val="22"/>
        </w:rPr>
        <w:t>Benefits of Total Quality Management</w:t>
      </w:r>
      <w:r w:rsidRPr="00C0147C">
        <w:rPr>
          <w:rFonts w:ascii="Calibri" w:hAnsi="Calibri" w:cs="Calibri"/>
          <w:sz w:val="22"/>
          <w:szCs w:val="22"/>
        </w:rPr>
        <w:t>:</w:t>
      </w:r>
    </w:p>
    <w:p w14:paraId="73BDB924" w14:textId="77777777" w:rsidR="00C0147C" w:rsidRPr="00C0147C" w:rsidRDefault="00C0147C" w:rsidP="00C0147C">
      <w:pPr>
        <w:rPr>
          <w:rFonts w:ascii="Calibri" w:hAnsi="Calibri" w:cs="Calibri"/>
          <w:sz w:val="22"/>
          <w:szCs w:val="22"/>
        </w:rPr>
      </w:pPr>
    </w:p>
    <w:p w14:paraId="507494E3" w14:textId="77777777" w:rsidR="00C0147C" w:rsidRPr="00C0147C" w:rsidRDefault="00C0147C" w:rsidP="00C0147C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C0147C">
        <w:rPr>
          <w:rFonts w:ascii="Calibri" w:hAnsi="Calibri" w:cs="Calibri"/>
          <w:sz w:val="22"/>
          <w:szCs w:val="22"/>
        </w:rPr>
        <w:t>Improved Customer Satisfaction: TQM leads to products and services that better meet customer needs and expectations, resulting in higher levels of satisfaction and loyalty.</w:t>
      </w:r>
    </w:p>
    <w:p w14:paraId="23809737" w14:textId="77777777" w:rsidR="00C0147C" w:rsidRPr="00C0147C" w:rsidRDefault="00C0147C" w:rsidP="00C0147C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C0147C">
        <w:rPr>
          <w:rFonts w:ascii="Calibri" w:hAnsi="Calibri" w:cs="Calibri"/>
          <w:sz w:val="22"/>
          <w:szCs w:val="22"/>
        </w:rPr>
        <w:t>Enhanced Productivity: TQM focuses on eliminating waste, streamlining processes, and optimizing resources, leading to increased efficiency and productivity.</w:t>
      </w:r>
    </w:p>
    <w:p w14:paraId="1735EF27" w14:textId="77777777" w:rsidR="00C0147C" w:rsidRPr="00C0147C" w:rsidRDefault="00C0147C" w:rsidP="00C0147C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C0147C">
        <w:rPr>
          <w:rFonts w:ascii="Calibri" w:hAnsi="Calibri" w:cs="Calibri"/>
          <w:sz w:val="22"/>
          <w:szCs w:val="22"/>
        </w:rPr>
        <w:t>Reduced Costs: TQM helps identify and eliminate defects, errors, and rework, leading to lower costs associated with scrap, warranty claims, and customer complaints.</w:t>
      </w:r>
    </w:p>
    <w:p w14:paraId="0B245A4D" w14:textId="77777777" w:rsidR="00C0147C" w:rsidRPr="00C0147C" w:rsidRDefault="00C0147C" w:rsidP="00C0147C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C0147C">
        <w:rPr>
          <w:rFonts w:ascii="Calibri" w:hAnsi="Calibri" w:cs="Calibri"/>
          <w:sz w:val="22"/>
          <w:szCs w:val="22"/>
        </w:rPr>
        <w:t>Higher Quality Products and Services: TQM emphasizes a culture of continuous improvement, resulting in higher quality products and services that are reliable, consistent, and defect-free.</w:t>
      </w:r>
    </w:p>
    <w:p w14:paraId="0CA8F91E" w14:textId="77777777" w:rsidR="00C0147C" w:rsidRPr="00C0147C" w:rsidRDefault="00C0147C" w:rsidP="00C0147C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C0147C">
        <w:rPr>
          <w:rFonts w:ascii="Calibri" w:hAnsi="Calibri" w:cs="Calibri"/>
          <w:sz w:val="22"/>
          <w:szCs w:val="22"/>
        </w:rPr>
        <w:t>Better Decision Making: TQM provides leaders and managers with actionable data and insights to make informed decisions and drive strategic improvements across the organization.</w:t>
      </w:r>
    </w:p>
    <w:p w14:paraId="4969AFC4" w14:textId="77777777" w:rsidR="00C0147C" w:rsidRPr="00C0147C" w:rsidRDefault="00C0147C" w:rsidP="00C0147C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C0147C">
        <w:rPr>
          <w:rFonts w:ascii="Calibri" w:hAnsi="Calibri" w:cs="Calibri"/>
          <w:sz w:val="22"/>
          <w:szCs w:val="22"/>
        </w:rPr>
        <w:t>Increased Employee Satisfaction and Engagement: TQM involves employees in problem-solving and decision-making processes, leading to higher levels of job satisfaction, morale, and commitment.</w:t>
      </w:r>
    </w:p>
    <w:p w14:paraId="7688D10F" w14:textId="77777777" w:rsidR="00C0147C" w:rsidRPr="00C0147C" w:rsidRDefault="00C0147C" w:rsidP="00C0147C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C0147C">
        <w:rPr>
          <w:rFonts w:ascii="Calibri" w:hAnsi="Calibri" w:cs="Calibri"/>
          <w:sz w:val="22"/>
          <w:szCs w:val="22"/>
        </w:rPr>
        <w:t>Competitive Advantage: TQM helps organizations differentiate themselves in the marketplace by delivering superior quality products and services that exceed customer expectations.</w:t>
      </w:r>
    </w:p>
    <w:p w14:paraId="1587BC47" w14:textId="79C92B00" w:rsidR="00BD4BD9" w:rsidRPr="00C0147C" w:rsidRDefault="00C0147C" w:rsidP="00C0147C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C0147C">
        <w:rPr>
          <w:rFonts w:ascii="Calibri" w:hAnsi="Calibri" w:cs="Calibri"/>
          <w:sz w:val="22"/>
          <w:szCs w:val="22"/>
        </w:rPr>
        <w:t>Long-Term Sustainability: TQM fosters a culture of innovation, adaptability, and resilience, enabling organizations to thrive in dynamic and competitive business environments over the long term.</w:t>
      </w:r>
    </w:p>
    <w:sectPr w:rsidR="00BD4BD9" w:rsidRPr="00C014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DA10D6E"/>
    <w:multiLevelType w:val="hybridMultilevel"/>
    <w:tmpl w:val="794841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B0180D"/>
    <w:multiLevelType w:val="hybridMultilevel"/>
    <w:tmpl w:val="E54645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3240708">
    <w:abstractNumId w:val="1"/>
  </w:num>
  <w:num w:numId="2" w16cid:durableId="6869103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47C"/>
    <w:rsid w:val="00B175BC"/>
    <w:rsid w:val="00BD4BD9"/>
    <w:rsid w:val="00C01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D0FF59"/>
  <w15:chartTrackingRefBased/>
  <w15:docId w15:val="{5A1FF5F1-4898-4D84-8E0F-F5A1FA9B9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014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14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14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14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14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14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14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14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14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14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14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14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14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14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14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14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14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14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14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014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14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014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14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014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14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014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14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14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147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9577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396</Words>
  <Characters>2258</Characters>
  <Application>Microsoft Office Word</Application>
  <DocSecurity>0</DocSecurity>
  <Lines>18</Lines>
  <Paragraphs>5</Paragraphs>
  <ScaleCrop>false</ScaleCrop>
  <Company/>
  <LinksUpToDate>false</LinksUpToDate>
  <CharactersWithSpaces>2649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2024-05-07T17:13:00Z</dcterms:created>
  <dcterms:modified xsi:type="dcterms:W3CDTF">2024-05-07T17:15:00Z</dcterms:modified>
</cp:coreProperties>
</file>