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C07C79" w14:textId="30C5FDE3" w:rsidR="001410E5" w:rsidRPr="001410E5" w:rsidRDefault="001410E5">
      <w:pPr>
        <w:rPr>
          <w:rFonts w:ascii="Calibri" w:hAnsi="Calibri" w:cs="Calibri"/>
          <w:b/>
          <w:bCs/>
          <w:color w:val="0D0D0D"/>
          <w:sz w:val="22"/>
          <w:szCs w:val="22"/>
          <w:shd w:val="clear" w:color="auto" w:fill="FFFFFF"/>
        </w:rPr>
      </w:pPr>
      <w:r w:rsidRPr="001410E5">
        <w:rPr>
          <w:rFonts w:ascii="Calibri" w:hAnsi="Calibri" w:cs="Calibri"/>
          <w:b/>
          <w:bCs/>
          <w:color w:val="0D0D0D"/>
          <w:sz w:val="22"/>
          <w:szCs w:val="22"/>
          <w:shd w:val="clear" w:color="auto" w:fill="FFFFFF"/>
        </w:rPr>
        <w:t>Funding Checklist</w:t>
      </w:r>
    </w:p>
    <w:p w14:paraId="3A3C1AAF" w14:textId="36A9BD0A" w:rsidR="001410E5" w:rsidRPr="001410E5" w:rsidRDefault="001410E5" w:rsidP="001410E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The following is</w:t>
      </w:r>
      <w:r w:rsidRPr="001410E5">
        <w:rPr>
          <w:rFonts w:ascii="Calibri" w:hAnsi="Calibri" w:cs="Calibri"/>
          <w:sz w:val="22"/>
          <w:szCs w:val="22"/>
        </w:rPr>
        <w:t xml:space="preserve"> a funding checklist summarizing the key steps involved in securing startup funding and managing working capital effectively:</w:t>
      </w:r>
    </w:p>
    <w:p w14:paraId="44FE741C" w14:textId="1F63958F" w:rsidR="001410E5" w:rsidRPr="001410E5" w:rsidRDefault="001410E5" w:rsidP="001410E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1410E5">
        <w:rPr>
          <w:rFonts w:ascii="Calibri" w:hAnsi="Calibri" w:cs="Calibri"/>
          <w:sz w:val="22"/>
          <w:szCs w:val="22"/>
        </w:rPr>
        <w:t>Define Funding Needs:</w:t>
      </w:r>
      <w:r w:rsidRPr="001410E5">
        <w:rPr>
          <w:rFonts w:ascii="Calibri" w:hAnsi="Calibri" w:cs="Calibri"/>
          <w:sz w:val="22"/>
          <w:szCs w:val="22"/>
        </w:rPr>
        <w:t xml:space="preserve"> </w:t>
      </w:r>
      <w:r w:rsidRPr="001410E5">
        <w:rPr>
          <w:rFonts w:ascii="Calibri" w:hAnsi="Calibri" w:cs="Calibri"/>
          <w:sz w:val="22"/>
          <w:szCs w:val="22"/>
        </w:rPr>
        <w:t>Determine the amount of funding required to start and sustain your business operations, considering startup costs, operating expenses, and growth plans.</w:t>
      </w:r>
    </w:p>
    <w:p w14:paraId="0A5A0170" w14:textId="5D943604" w:rsidR="001410E5" w:rsidRPr="001410E5" w:rsidRDefault="001410E5" w:rsidP="001410E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1410E5">
        <w:rPr>
          <w:rFonts w:ascii="Calibri" w:hAnsi="Calibri" w:cs="Calibri"/>
          <w:sz w:val="22"/>
          <w:szCs w:val="22"/>
        </w:rPr>
        <w:t>Identify Funding Sources:</w:t>
      </w:r>
      <w:r w:rsidRPr="001410E5">
        <w:rPr>
          <w:rFonts w:ascii="Calibri" w:hAnsi="Calibri" w:cs="Calibri"/>
          <w:sz w:val="22"/>
          <w:szCs w:val="22"/>
        </w:rPr>
        <w:t xml:space="preserve"> </w:t>
      </w:r>
      <w:r w:rsidRPr="001410E5">
        <w:rPr>
          <w:rFonts w:ascii="Calibri" w:hAnsi="Calibri" w:cs="Calibri"/>
          <w:sz w:val="22"/>
          <w:szCs w:val="22"/>
        </w:rPr>
        <w:t>Explore various funding options such as equity financing, debt financing, government grants, crowdfunding, and bootstrapping to determine the most suitable sources for your business.</w:t>
      </w:r>
    </w:p>
    <w:p w14:paraId="2A8FCFCA" w14:textId="20FAF15F" w:rsidR="001410E5" w:rsidRPr="001410E5" w:rsidRDefault="001410E5" w:rsidP="001410E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1410E5">
        <w:rPr>
          <w:rFonts w:ascii="Calibri" w:hAnsi="Calibri" w:cs="Calibri"/>
          <w:sz w:val="22"/>
          <w:szCs w:val="22"/>
        </w:rPr>
        <w:t>Prepare Business Plan:</w:t>
      </w:r>
      <w:r w:rsidRPr="001410E5">
        <w:rPr>
          <w:rFonts w:ascii="Calibri" w:hAnsi="Calibri" w:cs="Calibri"/>
          <w:sz w:val="22"/>
          <w:szCs w:val="22"/>
        </w:rPr>
        <w:t xml:space="preserve"> </w:t>
      </w:r>
      <w:r w:rsidRPr="001410E5">
        <w:rPr>
          <w:rFonts w:ascii="Calibri" w:hAnsi="Calibri" w:cs="Calibri"/>
          <w:sz w:val="22"/>
          <w:szCs w:val="22"/>
        </w:rPr>
        <w:t>Develop a comprehensive business plan outlining your business model, target market, value proposition, revenue projections, and funding requirements to present to potential investors or lenders.</w:t>
      </w:r>
    </w:p>
    <w:p w14:paraId="65F3FEF3" w14:textId="6F213CC6" w:rsidR="001410E5" w:rsidRPr="001410E5" w:rsidRDefault="001410E5" w:rsidP="001410E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1410E5">
        <w:rPr>
          <w:rFonts w:ascii="Calibri" w:hAnsi="Calibri" w:cs="Calibri"/>
          <w:sz w:val="22"/>
          <w:szCs w:val="22"/>
        </w:rPr>
        <w:t>Assess Financial Health:</w:t>
      </w:r>
      <w:r w:rsidRPr="001410E5">
        <w:rPr>
          <w:rFonts w:ascii="Calibri" w:hAnsi="Calibri" w:cs="Calibri"/>
          <w:sz w:val="22"/>
          <w:szCs w:val="22"/>
        </w:rPr>
        <w:t xml:space="preserve"> </w:t>
      </w:r>
      <w:r w:rsidRPr="001410E5">
        <w:rPr>
          <w:rFonts w:ascii="Calibri" w:hAnsi="Calibri" w:cs="Calibri"/>
          <w:sz w:val="22"/>
          <w:szCs w:val="22"/>
        </w:rPr>
        <w:t>Evaluate your financial position, including cash flow, assets, liabilities, and working capital needs, to understand your funding requirements and repayment capacity.</w:t>
      </w:r>
    </w:p>
    <w:p w14:paraId="7F71D82F" w14:textId="5A3A07A8" w:rsidR="001410E5" w:rsidRPr="001410E5" w:rsidRDefault="001410E5" w:rsidP="001410E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1410E5">
        <w:rPr>
          <w:rFonts w:ascii="Calibri" w:hAnsi="Calibri" w:cs="Calibri"/>
          <w:sz w:val="22"/>
          <w:szCs w:val="22"/>
        </w:rPr>
        <w:t>Research Investors/Lenders:</w:t>
      </w:r>
      <w:r w:rsidRPr="001410E5">
        <w:rPr>
          <w:rFonts w:ascii="Calibri" w:hAnsi="Calibri" w:cs="Calibri"/>
          <w:sz w:val="22"/>
          <w:szCs w:val="22"/>
        </w:rPr>
        <w:t xml:space="preserve"> </w:t>
      </w:r>
      <w:r w:rsidRPr="001410E5">
        <w:rPr>
          <w:rFonts w:ascii="Calibri" w:hAnsi="Calibri" w:cs="Calibri"/>
          <w:sz w:val="22"/>
          <w:szCs w:val="22"/>
        </w:rPr>
        <w:t>Identify potential investors, lenders, or funding platforms that align with your business goals, industry focus, and funding preferences, and research their investment criteria and terms.</w:t>
      </w:r>
    </w:p>
    <w:p w14:paraId="304947A0" w14:textId="0609F943" w:rsidR="001410E5" w:rsidRPr="001410E5" w:rsidRDefault="001410E5" w:rsidP="001410E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1410E5">
        <w:rPr>
          <w:rFonts w:ascii="Calibri" w:hAnsi="Calibri" w:cs="Calibri"/>
          <w:sz w:val="22"/>
          <w:szCs w:val="22"/>
        </w:rPr>
        <w:t>Pitch Presentation:</w:t>
      </w:r>
      <w:r w:rsidRPr="001410E5">
        <w:rPr>
          <w:rFonts w:ascii="Calibri" w:hAnsi="Calibri" w:cs="Calibri"/>
          <w:sz w:val="22"/>
          <w:szCs w:val="22"/>
        </w:rPr>
        <w:t xml:space="preserve"> </w:t>
      </w:r>
      <w:r w:rsidRPr="001410E5">
        <w:rPr>
          <w:rFonts w:ascii="Calibri" w:hAnsi="Calibri" w:cs="Calibri"/>
          <w:sz w:val="22"/>
          <w:szCs w:val="22"/>
        </w:rPr>
        <w:t>Create a compelling pitch presentation highlighting your business opportunity, market potential, competitive advantage, team expertise, and funding requirements to attract investor interest.</w:t>
      </w:r>
    </w:p>
    <w:p w14:paraId="6B599595" w14:textId="3625F694" w:rsidR="001410E5" w:rsidRPr="001410E5" w:rsidRDefault="001410E5" w:rsidP="001410E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1410E5">
        <w:rPr>
          <w:rFonts w:ascii="Calibri" w:hAnsi="Calibri" w:cs="Calibri"/>
          <w:sz w:val="22"/>
          <w:szCs w:val="22"/>
        </w:rPr>
        <w:t>Due Diligence Preparation:</w:t>
      </w:r>
      <w:r w:rsidRPr="001410E5">
        <w:rPr>
          <w:rFonts w:ascii="Calibri" w:hAnsi="Calibri" w:cs="Calibri"/>
          <w:sz w:val="22"/>
          <w:szCs w:val="22"/>
        </w:rPr>
        <w:t xml:space="preserve"> </w:t>
      </w:r>
      <w:r w:rsidRPr="001410E5">
        <w:rPr>
          <w:rFonts w:ascii="Calibri" w:hAnsi="Calibri" w:cs="Calibri"/>
          <w:sz w:val="22"/>
          <w:szCs w:val="22"/>
        </w:rPr>
        <w:t>Gather and organize relevant documents and financial statements, such as business plans, financial projections, legal agreements, and regulatory compliance documents, for investor due diligence.</w:t>
      </w:r>
    </w:p>
    <w:p w14:paraId="47E167B3" w14:textId="3D9045C6" w:rsidR="001410E5" w:rsidRPr="001410E5" w:rsidRDefault="001410E5" w:rsidP="001410E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1410E5">
        <w:rPr>
          <w:rFonts w:ascii="Calibri" w:hAnsi="Calibri" w:cs="Calibri"/>
          <w:sz w:val="22"/>
          <w:szCs w:val="22"/>
        </w:rPr>
        <w:t>Negotiate Terms:</w:t>
      </w:r>
      <w:r w:rsidRPr="001410E5">
        <w:rPr>
          <w:rFonts w:ascii="Calibri" w:hAnsi="Calibri" w:cs="Calibri"/>
          <w:sz w:val="22"/>
          <w:szCs w:val="22"/>
        </w:rPr>
        <w:t xml:space="preserve"> </w:t>
      </w:r>
      <w:r w:rsidRPr="001410E5">
        <w:rPr>
          <w:rFonts w:ascii="Calibri" w:hAnsi="Calibri" w:cs="Calibri"/>
          <w:sz w:val="22"/>
          <w:szCs w:val="22"/>
        </w:rPr>
        <w:t>Negotiate funding terms and conditions, including equity stake, interest rates, repayment terms, valuation, governance rights, and exit strategies, to secure favorable terms for your business.</w:t>
      </w:r>
    </w:p>
    <w:p w14:paraId="0D5E1A3F" w14:textId="1F4101D7" w:rsidR="001410E5" w:rsidRPr="001410E5" w:rsidRDefault="001410E5" w:rsidP="001410E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1410E5">
        <w:rPr>
          <w:rFonts w:ascii="Calibri" w:hAnsi="Calibri" w:cs="Calibri"/>
          <w:sz w:val="22"/>
          <w:szCs w:val="22"/>
        </w:rPr>
        <w:t>Close Funding Round:</w:t>
      </w:r>
      <w:r w:rsidRPr="001410E5">
        <w:rPr>
          <w:rFonts w:ascii="Calibri" w:hAnsi="Calibri" w:cs="Calibri"/>
          <w:sz w:val="22"/>
          <w:szCs w:val="22"/>
        </w:rPr>
        <w:t xml:space="preserve"> </w:t>
      </w:r>
      <w:r w:rsidRPr="001410E5">
        <w:rPr>
          <w:rFonts w:ascii="Calibri" w:hAnsi="Calibri" w:cs="Calibri"/>
          <w:sz w:val="22"/>
          <w:szCs w:val="22"/>
        </w:rPr>
        <w:t>Finalize funding agreements, legal documents, and investment terms with investors or lenders, and complete the funding transaction to secure capital for your business.</w:t>
      </w:r>
    </w:p>
    <w:p w14:paraId="1BDF84F3" w14:textId="712513DC" w:rsidR="001410E5" w:rsidRPr="001410E5" w:rsidRDefault="001410E5" w:rsidP="001410E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1410E5">
        <w:rPr>
          <w:rFonts w:ascii="Calibri" w:hAnsi="Calibri" w:cs="Calibri"/>
          <w:sz w:val="22"/>
          <w:szCs w:val="22"/>
        </w:rPr>
        <w:t>Track Cash Flow:</w:t>
      </w:r>
      <w:r w:rsidRPr="001410E5">
        <w:rPr>
          <w:rFonts w:ascii="Calibri" w:hAnsi="Calibri" w:cs="Calibri"/>
          <w:sz w:val="22"/>
          <w:szCs w:val="22"/>
        </w:rPr>
        <w:t xml:space="preserve"> </w:t>
      </w:r>
      <w:r w:rsidRPr="001410E5">
        <w:rPr>
          <w:rFonts w:ascii="Calibri" w:hAnsi="Calibri" w:cs="Calibri"/>
          <w:sz w:val="22"/>
          <w:szCs w:val="22"/>
        </w:rPr>
        <w:t>Monitor and track cash flow regularly to ensure sufficient working capital for day-to-day operations, including managing accounts receivable, accounts payable, inventory levels, and expenses.</w:t>
      </w:r>
    </w:p>
    <w:p w14:paraId="2913ECDB" w14:textId="2EEE696D" w:rsidR="001410E5" w:rsidRPr="001410E5" w:rsidRDefault="001410E5" w:rsidP="001410E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1410E5">
        <w:rPr>
          <w:rFonts w:ascii="Calibri" w:hAnsi="Calibri" w:cs="Calibri"/>
          <w:sz w:val="22"/>
          <w:szCs w:val="22"/>
        </w:rPr>
        <w:t>Optimize Working Capital:</w:t>
      </w:r>
      <w:r w:rsidRPr="001410E5">
        <w:rPr>
          <w:rFonts w:ascii="Calibri" w:hAnsi="Calibri" w:cs="Calibri"/>
          <w:sz w:val="22"/>
          <w:szCs w:val="22"/>
        </w:rPr>
        <w:t xml:space="preserve"> </w:t>
      </w:r>
      <w:r w:rsidRPr="001410E5">
        <w:rPr>
          <w:rFonts w:ascii="Calibri" w:hAnsi="Calibri" w:cs="Calibri"/>
          <w:sz w:val="22"/>
          <w:szCs w:val="22"/>
        </w:rPr>
        <w:t>Implement strategies to optimize working capital management, such as improving cash flow forecasting, reducing operating expenses, accelerating cash collections, and optimizing inventory levels.</w:t>
      </w:r>
    </w:p>
    <w:p w14:paraId="4A465920" w14:textId="7B9E12EB" w:rsidR="001410E5" w:rsidRPr="001410E5" w:rsidRDefault="001410E5" w:rsidP="001410E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1410E5">
        <w:rPr>
          <w:rFonts w:ascii="Calibri" w:hAnsi="Calibri" w:cs="Calibri"/>
          <w:sz w:val="22"/>
          <w:szCs w:val="22"/>
        </w:rPr>
        <w:t>Review and Adjust:</w:t>
      </w:r>
      <w:r w:rsidRPr="001410E5">
        <w:rPr>
          <w:rFonts w:ascii="Calibri" w:hAnsi="Calibri" w:cs="Calibri"/>
          <w:sz w:val="22"/>
          <w:szCs w:val="22"/>
        </w:rPr>
        <w:t xml:space="preserve"> </w:t>
      </w:r>
      <w:r w:rsidRPr="001410E5">
        <w:rPr>
          <w:rFonts w:ascii="Calibri" w:hAnsi="Calibri" w:cs="Calibri"/>
          <w:sz w:val="22"/>
          <w:szCs w:val="22"/>
        </w:rPr>
        <w:t>Regularly review and assess your funding and working capital management strategies, financial performance, and business objectives, and make necessary adjustments to optimize capital allocation and drive business growth.</w:t>
      </w:r>
    </w:p>
    <w:p w14:paraId="28F622D0" w14:textId="07D5FE5D" w:rsidR="001410E5" w:rsidRPr="001410E5" w:rsidRDefault="001410E5" w:rsidP="001410E5">
      <w:pPr>
        <w:rPr>
          <w:rFonts w:ascii="Calibri" w:hAnsi="Calibri" w:cs="Calibri"/>
          <w:sz w:val="22"/>
          <w:szCs w:val="22"/>
        </w:rPr>
      </w:pPr>
      <w:r w:rsidRPr="001410E5">
        <w:rPr>
          <w:rFonts w:ascii="Calibri" w:hAnsi="Calibri" w:cs="Calibri"/>
          <w:sz w:val="22"/>
          <w:szCs w:val="22"/>
        </w:rPr>
        <w:t>By following this funding checklist, entrepreneurs can navigate the funding process effectively, secure capital for their startups, and manage working capital efficiently to support sustainable growth and success.</w:t>
      </w:r>
    </w:p>
    <w:sectPr w:rsidR="001410E5" w:rsidRPr="00141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3A59E3"/>
    <w:multiLevelType w:val="hybridMultilevel"/>
    <w:tmpl w:val="3C4EF1C4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7534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0E5"/>
    <w:rsid w:val="001410E5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2A3AD"/>
  <w15:chartTrackingRefBased/>
  <w15:docId w15:val="{7B5032B9-597D-47EB-99D8-060FE0456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10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10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10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10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10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10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10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10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10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10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10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10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10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10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10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10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10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10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10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10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10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10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10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10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10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10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10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10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10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430</Words>
  <Characters>2456</Characters>
  <Application>Microsoft Office Word</Application>
  <DocSecurity>0</DocSecurity>
  <Lines>20</Lines>
  <Paragraphs>5</Paragraphs>
  <ScaleCrop>false</ScaleCrop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2024-05-02T01:53:00Z</dcterms:created>
  <dcterms:modified xsi:type="dcterms:W3CDTF">2024-05-02T01:55:00Z</dcterms:modified>
</cp:coreProperties>
</file>