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A047E3" w14:textId="77777777" w:rsidR="001069E0" w:rsidRPr="001069E0" w:rsidRDefault="001069E0" w:rsidP="001069E0">
      <w:pPr>
        <w:rPr>
          <w:rFonts w:ascii="Calibri" w:hAnsi="Calibri" w:cs="Calibri"/>
          <w:b/>
          <w:bCs/>
          <w:sz w:val="22"/>
          <w:szCs w:val="22"/>
        </w:rPr>
      </w:pPr>
      <w:r w:rsidRPr="001069E0">
        <w:rPr>
          <w:rFonts w:ascii="Calibri" w:hAnsi="Calibri" w:cs="Calibri"/>
          <w:b/>
          <w:bCs/>
          <w:sz w:val="22"/>
          <w:szCs w:val="22"/>
        </w:rPr>
        <w:t>Identifying and Reducing Waste</w:t>
      </w:r>
    </w:p>
    <w:p w14:paraId="24F2A782" w14:textId="77777777" w:rsidR="001069E0" w:rsidRPr="001069E0" w:rsidRDefault="001069E0" w:rsidP="001069E0">
      <w:pPr>
        <w:rPr>
          <w:rFonts w:ascii="Calibri" w:hAnsi="Calibri" w:cs="Calibri"/>
          <w:sz w:val="22"/>
          <w:szCs w:val="22"/>
        </w:rPr>
      </w:pPr>
    </w:p>
    <w:p w14:paraId="0C10EA1D"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Value Stream Mapping (VSM): Conduct a value stream mapping exercise to visualize and analyze the end-to-end flow of processes, materials, and information. Identify non-value-added activities, bottlenecks, and sources of waste to target for improvement.</w:t>
      </w:r>
    </w:p>
    <w:p w14:paraId="7FF223BD"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Kaizen Events: Implement Kaizen events or continuous improvement workshops focused on specific processes or areas to identify and eliminate waste. Engage cross-functional teams in brainstorming sessions to generate ideas for process optimization and waste reduction.</w:t>
      </w:r>
    </w:p>
    <w:p w14:paraId="0751F543"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Gemba Walks: Conduct Gemba walks to observe processes firsthand and identify waste on the shop floor or in office environments. Engage with frontline employees to gather insights, identify inefficiencies, and implement corrective actions.</w:t>
      </w:r>
    </w:p>
    <w:p w14:paraId="6E3AB885"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 xml:space="preserve">5S Methodology: Implement the 5S methodology (Sort, </w:t>
      </w:r>
      <w:proofErr w:type="gramStart"/>
      <w:r w:rsidRPr="001069E0">
        <w:rPr>
          <w:rFonts w:ascii="Calibri" w:hAnsi="Calibri" w:cs="Calibri"/>
          <w:sz w:val="22"/>
          <w:szCs w:val="22"/>
        </w:rPr>
        <w:t>Set</w:t>
      </w:r>
      <w:proofErr w:type="gramEnd"/>
      <w:r w:rsidRPr="001069E0">
        <w:rPr>
          <w:rFonts w:ascii="Calibri" w:hAnsi="Calibri" w:cs="Calibri"/>
          <w:sz w:val="22"/>
          <w:szCs w:val="22"/>
        </w:rPr>
        <w:t xml:space="preserve"> in order, Shine, Standardize, Sustain) to organize workspaces, standardize processes, and eliminate unnecessary items and activities. Create visual management systems to make waste visible and promote a culture of cleanliness and efficiency.</w:t>
      </w:r>
    </w:p>
    <w:p w14:paraId="5DC5B476"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Root Cause Analysis (RCA): Use root cause analysis techniques such as the 5 Whys or fishbone diagrams to identify the underlying causes of waste. Dig deep into the root causes of problems to develop effective solutions that address the underlying issues.</w:t>
      </w:r>
    </w:p>
    <w:p w14:paraId="04A8ED4F"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Just-in-Time (JIT) Production: Adopt a Just-in-Time production approach to minimize inventory levels, reduce lead times, and eliminate overproduction. Produce goods and services in response to actual customer demand to avoid excess inventory and associated waste.</w:t>
      </w:r>
    </w:p>
    <w:p w14:paraId="5FA4AC64"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Poka-Yoke (Error Proofing): Implement poka-yoke or error-proofing techniques to prevent defects and errors from occurring in processes. Design processes and systems with built-in safeguards and visual cues to eliminate waste caused by rework, defects, and errors.</w:t>
      </w:r>
    </w:p>
    <w:p w14:paraId="4B76571D"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Lean Manufacturing Principles: Apply lean manufacturing principles such as waste identification (</w:t>
      </w:r>
      <w:proofErr w:type="spellStart"/>
      <w:r w:rsidRPr="001069E0">
        <w:rPr>
          <w:rFonts w:ascii="Calibri" w:hAnsi="Calibri" w:cs="Calibri"/>
          <w:sz w:val="22"/>
          <w:szCs w:val="22"/>
        </w:rPr>
        <w:t>muda</w:t>
      </w:r>
      <w:proofErr w:type="spellEnd"/>
      <w:r w:rsidRPr="001069E0">
        <w:rPr>
          <w:rFonts w:ascii="Calibri" w:hAnsi="Calibri" w:cs="Calibri"/>
          <w:sz w:val="22"/>
          <w:szCs w:val="22"/>
        </w:rPr>
        <w:t>), value stream analysis, and continuous improvement to systematically identify and eliminate waste across production processes. Focus on creating value for customers while minimizing waste in all forms.</w:t>
      </w:r>
    </w:p>
    <w:p w14:paraId="15F8C4C3"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Standard Work Procedures: Develop standard work procedures and standardized work instructions to establish best practices, reduce variability, and eliminate waste in processes. Ensure that employees follow standardized procedures to maintain consistency and efficiency.</w:t>
      </w:r>
    </w:p>
    <w:p w14:paraId="03A11C6C"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Total Productive Maintenance (TPM): Implement Total Productive Maintenance practices to optimize equipment reliability, minimize downtime, and reduce waste associated with equipment failures and breakdowns. Focus on preventive maintenance, autonomous maintenance, and employee involvement in equipment care.</w:t>
      </w:r>
    </w:p>
    <w:p w14:paraId="56CC1BD2"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Supplier Collaboration: Collaborate closely with suppliers to identify opportunities for waste reduction in the supply chain. Work together to optimize inventory levels, streamline logistics, and improve quality to minimize waste and enhance overall efficiency.</w:t>
      </w:r>
    </w:p>
    <w:p w14:paraId="6F543728"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 xml:space="preserve">Continuous Training and Skills Development: Invest in continuous training and skills development programs to empower employees with the knowledge and tools to identify and reduce waste. </w:t>
      </w:r>
      <w:r w:rsidRPr="001069E0">
        <w:rPr>
          <w:rFonts w:ascii="Calibri" w:hAnsi="Calibri" w:cs="Calibri"/>
          <w:sz w:val="22"/>
          <w:szCs w:val="22"/>
        </w:rPr>
        <w:lastRenderedPageBreak/>
        <w:t>Provide training on lean principles, problem-solving techniques, and waste elimination strategies to build a culture of continuous improvement.</w:t>
      </w:r>
    </w:p>
    <w:p w14:paraId="0CD4DAA4"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Cycle Time Analysis: Analyze cycle times for key processes to identify inefficiencies, delays, and opportunities for improvement. Reduce cycle times by eliminating waiting times, optimizing process flow, and reducing unnecessary handoffs and approvals.</w:t>
      </w:r>
    </w:p>
    <w:p w14:paraId="5CD488A3"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Quality Control and Defect Prevention: Implement robust quality control measures and defect prevention techniques to minimize waste associated with rework, scrap, and warranty claims. Focus on early detection and prevention of defects to improve product and service quality.</w:t>
      </w:r>
    </w:p>
    <w:p w14:paraId="608AC4DB"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Batch Size Reduction: Reduce batch sizes for production runs, orders, and inventory replenishment to minimize excess inventory, reduce lead times, and improve responsiveness to customer demand. Adopt lean manufacturing principles such as single-piece flow to eliminate batch-related waste.</w:t>
      </w:r>
    </w:p>
    <w:p w14:paraId="46AEF820"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Demand Forecasting and Planning: Improve demand forecasting accuracy and production planning processes to align supply with demand and minimize waste caused by overproduction, stockouts, and excess inventory. Use historical data, market trends, and customer insights to optimize inventory levels and production schedules.</w:t>
      </w:r>
    </w:p>
    <w:p w14:paraId="4171B30D"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Energy and Resource Efficiency: Implement energy-saving measures, resource conservation initiatives, and waste recycling programs to reduce waste associated with energy consumption, raw material usage, and environmental impact. Adopt sustainable practices to minimize waste generation and promote resource efficiency.</w:t>
      </w:r>
    </w:p>
    <w:p w14:paraId="41EEC1E1"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Visual Management Systems: Implement visual management systems such as Kanban boards, performance dashboards, and Andon systems to make waste visible and facilitate real-time monitoring of key performance indicators. Use visual cues to identify abnormalities, trigger corrective actions, and drive continuous improvement.</w:t>
      </w:r>
    </w:p>
    <w:p w14:paraId="7F90AB80"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Cross-Functional Collaboration: Foster collaboration and teamwork across departments and functions to identify and address waste that spans organizational boundaries. Break down silos, share best practices, and leverage diverse perspectives to optimize end-to-end processes and reduce waste.</w:t>
      </w:r>
    </w:p>
    <w:p w14:paraId="6C105ABD"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Customer Feedback and Voice of the Customer (VOC): Solicit customer feedback, complaints, and suggestions to identify areas for improvement and opportunities to reduce waste in products, services, and processes. Use customer insights to prioritize improvement initiatives and enhance customer satisfaction.</w:t>
      </w:r>
    </w:p>
    <w:p w14:paraId="4A75EDA2"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Employee Empowerment and Engagement: Empower employees at all levels to identify and eliminate waste in their work processes. Encourage employee involvement in problem-solving, decision-making, and process improvement initiatives to harness their expertise, creativity, and commitment to waste reduction.</w:t>
      </w:r>
    </w:p>
    <w:p w14:paraId="292A4C20"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Continuous Monitoring and Auditing: Establish regular monitoring and auditing processes to track performance metrics, identify deviations from targets, and uncover areas of waste. Conduct periodic waste audits, performance reviews, and process assessments to ensure continuous improvement and waste elimination.</w:t>
      </w:r>
    </w:p>
    <w:p w14:paraId="56B72D28"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lastRenderedPageBreak/>
        <w:t>Lean Office Practices: Apply lean principles and practices to office operations and administrative processes to identify and eliminate waste in areas such as paperwork, approvals, and information flow. Streamline administrative workflows, reduce bureaucracy, and optimize resource utilization to improve efficiency and productivity.</w:t>
      </w:r>
    </w:p>
    <w:p w14:paraId="4C4C46F3" w14:textId="77777777" w:rsidR="001069E0"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Risk Management and Contingency Planning: Identify potential risks and disruptions that could lead to waste in operations and develop risk management plans and contingency measures to mitigate their impact. Proactively address risks related to supply chain disruptions, equipment failures, and regulatory changes to minimize waste and maintain operational resilience.</w:t>
      </w:r>
    </w:p>
    <w:p w14:paraId="32903356" w14:textId="254AB5F1" w:rsidR="00BD4BD9" w:rsidRPr="001069E0" w:rsidRDefault="001069E0" w:rsidP="001069E0">
      <w:pPr>
        <w:pStyle w:val="ListParagraph"/>
        <w:numPr>
          <w:ilvl w:val="0"/>
          <w:numId w:val="1"/>
        </w:numPr>
        <w:rPr>
          <w:rFonts w:ascii="Calibri" w:hAnsi="Calibri" w:cs="Calibri"/>
          <w:sz w:val="22"/>
          <w:szCs w:val="22"/>
        </w:rPr>
      </w:pPr>
      <w:r w:rsidRPr="001069E0">
        <w:rPr>
          <w:rFonts w:ascii="Calibri" w:hAnsi="Calibri" w:cs="Calibri"/>
          <w:sz w:val="22"/>
          <w:szCs w:val="22"/>
        </w:rPr>
        <w:t>Benchmarking and Best Practices: Benchmark performance against industry standards and best practices to identify opportunities for waste reduction and performance improvement. Learn from top performers, adopt proven methodologies, and strive for continuous advancement to stay competitive and drive operational excellence.</w:t>
      </w:r>
    </w:p>
    <w:sectPr w:rsidR="00BD4BD9" w:rsidRPr="001069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726513D"/>
    <w:multiLevelType w:val="hybridMultilevel"/>
    <w:tmpl w:val="9BDE0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44480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9E0"/>
    <w:rsid w:val="001069E0"/>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0FCA5"/>
  <w15:chartTrackingRefBased/>
  <w15:docId w15:val="{BB101ADC-1809-4575-904C-A2B98AE8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9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9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9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9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9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9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9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9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9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9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9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9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9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9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9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9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9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9E0"/>
    <w:rPr>
      <w:rFonts w:eastAsiaTheme="majorEastAsia" w:cstheme="majorBidi"/>
      <w:color w:val="272727" w:themeColor="text1" w:themeTint="D8"/>
    </w:rPr>
  </w:style>
  <w:style w:type="paragraph" w:styleId="Title">
    <w:name w:val="Title"/>
    <w:basedOn w:val="Normal"/>
    <w:next w:val="Normal"/>
    <w:link w:val="TitleChar"/>
    <w:uiPriority w:val="10"/>
    <w:qFormat/>
    <w:rsid w:val="001069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9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9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9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9E0"/>
    <w:pPr>
      <w:spacing w:before="160"/>
      <w:jc w:val="center"/>
    </w:pPr>
    <w:rPr>
      <w:i/>
      <w:iCs/>
      <w:color w:val="404040" w:themeColor="text1" w:themeTint="BF"/>
    </w:rPr>
  </w:style>
  <w:style w:type="character" w:customStyle="1" w:styleId="QuoteChar">
    <w:name w:val="Quote Char"/>
    <w:basedOn w:val="DefaultParagraphFont"/>
    <w:link w:val="Quote"/>
    <w:uiPriority w:val="29"/>
    <w:rsid w:val="001069E0"/>
    <w:rPr>
      <w:i/>
      <w:iCs/>
      <w:color w:val="404040" w:themeColor="text1" w:themeTint="BF"/>
    </w:rPr>
  </w:style>
  <w:style w:type="paragraph" w:styleId="ListParagraph">
    <w:name w:val="List Paragraph"/>
    <w:basedOn w:val="Normal"/>
    <w:uiPriority w:val="34"/>
    <w:qFormat/>
    <w:rsid w:val="001069E0"/>
    <w:pPr>
      <w:ind w:left="720"/>
      <w:contextualSpacing/>
    </w:pPr>
  </w:style>
  <w:style w:type="character" w:styleId="IntenseEmphasis">
    <w:name w:val="Intense Emphasis"/>
    <w:basedOn w:val="DefaultParagraphFont"/>
    <w:uiPriority w:val="21"/>
    <w:qFormat/>
    <w:rsid w:val="001069E0"/>
    <w:rPr>
      <w:i/>
      <w:iCs/>
      <w:color w:val="0F4761" w:themeColor="accent1" w:themeShade="BF"/>
    </w:rPr>
  </w:style>
  <w:style w:type="paragraph" w:styleId="IntenseQuote">
    <w:name w:val="Intense Quote"/>
    <w:basedOn w:val="Normal"/>
    <w:next w:val="Normal"/>
    <w:link w:val="IntenseQuoteChar"/>
    <w:uiPriority w:val="30"/>
    <w:qFormat/>
    <w:rsid w:val="001069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9E0"/>
    <w:rPr>
      <w:i/>
      <w:iCs/>
      <w:color w:val="0F4761" w:themeColor="accent1" w:themeShade="BF"/>
    </w:rPr>
  </w:style>
  <w:style w:type="character" w:styleId="IntenseReference">
    <w:name w:val="Intense Reference"/>
    <w:basedOn w:val="DefaultParagraphFont"/>
    <w:uiPriority w:val="32"/>
    <w:qFormat/>
    <w:rsid w:val="001069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1099</Words>
  <Characters>6268</Characters>
  <Application>Microsoft Office Word</Application>
  <DocSecurity>0</DocSecurity>
  <Lines>52</Lines>
  <Paragraphs>14</Paragraphs>
  <ScaleCrop>false</ScaleCrop>
  <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2024-05-07T17:29:00Z</dcterms:created>
  <dcterms:modified xsi:type="dcterms:W3CDTF">2024-05-07T17:32:00Z</dcterms:modified>
</cp:coreProperties>
</file>