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7E8B99" w14:textId="096C2E9F" w:rsidR="00851DAC" w:rsidRPr="00851DAC" w:rsidRDefault="00851DAC" w:rsidP="00851DAC">
      <w:pPr>
        <w:rPr>
          <w:rFonts w:ascii="Calibri" w:hAnsi="Calibri" w:cs="Calibri"/>
          <w:b/>
          <w:bCs/>
          <w:sz w:val="22"/>
          <w:szCs w:val="22"/>
        </w:rPr>
      </w:pPr>
      <w:r w:rsidRPr="00851DAC">
        <w:rPr>
          <w:rFonts w:ascii="Calibri" w:hAnsi="Calibri" w:cs="Calibri"/>
          <w:b/>
          <w:bCs/>
          <w:sz w:val="22"/>
          <w:szCs w:val="22"/>
        </w:rPr>
        <w:t>Legal and Compliance Resources for Entrepreneurs</w:t>
      </w:r>
    </w:p>
    <w:p w14:paraId="0ABE40CE" w14:textId="77777777" w:rsidR="00851DAC" w:rsidRPr="00851DAC" w:rsidRDefault="00851DAC" w:rsidP="00851DAC">
      <w:pPr>
        <w:rPr>
          <w:rFonts w:ascii="Calibri" w:hAnsi="Calibri" w:cs="Calibri"/>
          <w:sz w:val="22"/>
          <w:szCs w:val="22"/>
        </w:rPr>
      </w:pPr>
      <w:r w:rsidRPr="00851DAC">
        <w:rPr>
          <w:rFonts w:ascii="Calibri" w:hAnsi="Calibri" w:cs="Calibri"/>
          <w:sz w:val="22"/>
          <w:szCs w:val="22"/>
        </w:rPr>
        <w:t>Ensuring legal compliance is crucial for protecting your business and building trust with customers. This resource provides information on business registration, licenses, permits, and legal structures, along with downloadable templates for essential legal documents like terms of service, privacy policies, and contracts.</w:t>
      </w:r>
    </w:p>
    <w:p w14:paraId="3FC8D89B" w14:textId="77777777" w:rsidR="00851DAC" w:rsidRDefault="00851DAC" w:rsidP="00851DAC">
      <w:pPr>
        <w:pBdr>
          <w:bottom w:val="single" w:sz="12" w:space="1" w:color="auto"/>
        </w:pBdr>
        <w:rPr>
          <w:rFonts w:ascii="Calibri" w:hAnsi="Calibri" w:cs="Calibri"/>
          <w:sz w:val="22"/>
          <w:szCs w:val="22"/>
        </w:rPr>
      </w:pPr>
    </w:p>
    <w:p w14:paraId="10594712" w14:textId="77777777" w:rsidR="00851DAC" w:rsidRPr="00851DAC" w:rsidRDefault="00851DAC" w:rsidP="00851DAC">
      <w:pPr>
        <w:rPr>
          <w:rFonts w:ascii="Calibri" w:hAnsi="Calibri" w:cs="Calibri"/>
          <w:sz w:val="22"/>
          <w:szCs w:val="22"/>
        </w:rPr>
      </w:pPr>
    </w:p>
    <w:p w14:paraId="56917C80" w14:textId="4C082E51" w:rsidR="00851DAC" w:rsidRPr="00851DAC" w:rsidRDefault="00851DAC" w:rsidP="00851DAC">
      <w:pPr>
        <w:rPr>
          <w:rFonts w:ascii="Calibri" w:hAnsi="Calibri" w:cs="Calibri"/>
          <w:sz w:val="22"/>
          <w:szCs w:val="22"/>
        </w:rPr>
      </w:pPr>
      <w:r w:rsidRPr="00851DAC">
        <w:rPr>
          <w:rFonts w:ascii="Calibri" w:hAnsi="Calibri" w:cs="Calibri"/>
          <w:b/>
          <w:bCs/>
          <w:sz w:val="22"/>
          <w:szCs w:val="22"/>
        </w:rPr>
        <w:t>1. Business Registration and Legal Structures</w:t>
      </w:r>
      <w:r w:rsidRPr="00851DAC">
        <w:rPr>
          <w:rFonts w:ascii="Calibri" w:hAnsi="Calibri" w:cs="Calibri"/>
          <w:sz w:val="22"/>
          <w:szCs w:val="22"/>
        </w:rPr>
        <w:t>:</w:t>
      </w:r>
    </w:p>
    <w:p w14:paraId="26622832" w14:textId="77777777" w:rsidR="00851DAC" w:rsidRPr="00851DAC" w:rsidRDefault="00851DAC" w:rsidP="00851DAC">
      <w:pPr>
        <w:pStyle w:val="ListParagraph"/>
        <w:numPr>
          <w:ilvl w:val="0"/>
          <w:numId w:val="1"/>
        </w:numPr>
        <w:rPr>
          <w:rFonts w:ascii="Calibri" w:hAnsi="Calibri" w:cs="Calibri"/>
          <w:sz w:val="22"/>
          <w:szCs w:val="22"/>
        </w:rPr>
      </w:pPr>
      <w:r w:rsidRPr="00851DAC">
        <w:rPr>
          <w:rFonts w:ascii="Calibri" w:hAnsi="Calibri" w:cs="Calibri"/>
          <w:sz w:val="22"/>
          <w:szCs w:val="22"/>
        </w:rPr>
        <w:t>Business Registration Guide: Understand the process of registering your business, including choosing a business name, selecting a legal structure (e.g., sole proprietorship, partnership, LLC, corporation), and obtaining necessary permits and licenses.</w:t>
      </w:r>
    </w:p>
    <w:p w14:paraId="1EACDD02" w14:textId="77777777" w:rsidR="00851DAC" w:rsidRPr="00851DAC" w:rsidRDefault="00851DAC" w:rsidP="00851DAC">
      <w:pPr>
        <w:pStyle w:val="ListParagraph"/>
        <w:numPr>
          <w:ilvl w:val="0"/>
          <w:numId w:val="1"/>
        </w:numPr>
        <w:rPr>
          <w:rFonts w:ascii="Calibri" w:hAnsi="Calibri" w:cs="Calibri"/>
          <w:sz w:val="22"/>
          <w:szCs w:val="22"/>
        </w:rPr>
      </w:pPr>
      <w:r w:rsidRPr="00851DAC">
        <w:rPr>
          <w:rFonts w:ascii="Calibri" w:hAnsi="Calibri" w:cs="Calibri"/>
          <w:sz w:val="22"/>
          <w:szCs w:val="22"/>
        </w:rPr>
        <w:t xml:space="preserve">Legal Structure Comparison Chart: Compare different legal structures to determine which one best </w:t>
      </w:r>
      <w:proofErr w:type="gramStart"/>
      <w:r w:rsidRPr="00851DAC">
        <w:rPr>
          <w:rFonts w:ascii="Calibri" w:hAnsi="Calibri" w:cs="Calibri"/>
          <w:sz w:val="22"/>
          <w:szCs w:val="22"/>
        </w:rPr>
        <w:t>suits</w:t>
      </w:r>
      <w:proofErr w:type="gramEnd"/>
      <w:r w:rsidRPr="00851DAC">
        <w:rPr>
          <w:rFonts w:ascii="Calibri" w:hAnsi="Calibri" w:cs="Calibri"/>
          <w:sz w:val="22"/>
          <w:szCs w:val="22"/>
        </w:rPr>
        <w:t xml:space="preserve"> your business needs in terms of liability protection, tax implications, and administrative requirements.</w:t>
      </w:r>
    </w:p>
    <w:p w14:paraId="77AF9F08" w14:textId="4951EB56" w:rsidR="00851DAC" w:rsidRPr="00851DAC" w:rsidRDefault="00851DAC" w:rsidP="00851DAC">
      <w:pPr>
        <w:rPr>
          <w:rFonts w:ascii="Calibri" w:hAnsi="Calibri" w:cs="Calibri"/>
          <w:b/>
          <w:bCs/>
          <w:sz w:val="22"/>
          <w:szCs w:val="22"/>
        </w:rPr>
      </w:pPr>
      <w:r w:rsidRPr="00851DAC">
        <w:rPr>
          <w:rFonts w:ascii="Calibri" w:hAnsi="Calibri" w:cs="Calibri"/>
          <w:b/>
          <w:bCs/>
          <w:sz w:val="22"/>
          <w:szCs w:val="22"/>
        </w:rPr>
        <w:t>2. Licenses and Permits:</w:t>
      </w:r>
    </w:p>
    <w:p w14:paraId="2774DB83" w14:textId="77777777" w:rsidR="00851DAC" w:rsidRPr="00851DAC" w:rsidRDefault="00851DAC" w:rsidP="00851DAC">
      <w:pPr>
        <w:pStyle w:val="ListParagraph"/>
        <w:numPr>
          <w:ilvl w:val="0"/>
          <w:numId w:val="2"/>
        </w:numPr>
        <w:rPr>
          <w:rFonts w:ascii="Calibri" w:hAnsi="Calibri" w:cs="Calibri"/>
          <w:sz w:val="22"/>
          <w:szCs w:val="22"/>
        </w:rPr>
      </w:pPr>
      <w:r w:rsidRPr="00851DAC">
        <w:rPr>
          <w:rFonts w:ascii="Calibri" w:hAnsi="Calibri" w:cs="Calibri"/>
          <w:sz w:val="22"/>
          <w:szCs w:val="22"/>
        </w:rPr>
        <w:t>Business License Checklist: Identify the specific licenses and permits required for your business based on your industry, location, and activities. This checklist outlines the steps for obtaining each license and permit.</w:t>
      </w:r>
    </w:p>
    <w:p w14:paraId="4915EFC1" w14:textId="77777777" w:rsidR="00851DAC" w:rsidRPr="00851DAC" w:rsidRDefault="00851DAC" w:rsidP="00851DAC">
      <w:pPr>
        <w:pStyle w:val="ListParagraph"/>
        <w:numPr>
          <w:ilvl w:val="0"/>
          <w:numId w:val="2"/>
        </w:numPr>
        <w:rPr>
          <w:rFonts w:ascii="Calibri" w:hAnsi="Calibri" w:cs="Calibri"/>
          <w:sz w:val="22"/>
          <w:szCs w:val="22"/>
        </w:rPr>
      </w:pPr>
      <w:r w:rsidRPr="00851DAC">
        <w:rPr>
          <w:rFonts w:ascii="Calibri" w:hAnsi="Calibri" w:cs="Calibri"/>
          <w:sz w:val="22"/>
          <w:szCs w:val="22"/>
        </w:rPr>
        <w:t>Local Business Permit Templates: Download customizable templates for common business permits, such as zoning permits, health permits, and signage permits, to streamline the application process.</w:t>
      </w:r>
    </w:p>
    <w:p w14:paraId="11FCB22B" w14:textId="1C6BADC3" w:rsidR="00851DAC" w:rsidRPr="00851DAC" w:rsidRDefault="00851DAC" w:rsidP="00851DAC">
      <w:pPr>
        <w:rPr>
          <w:rFonts w:ascii="Calibri" w:hAnsi="Calibri" w:cs="Calibri"/>
          <w:b/>
          <w:bCs/>
          <w:sz w:val="22"/>
          <w:szCs w:val="22"/>
        </w:rPr>
      </w:pPr>
      <w:r w:rsidRPr="00851DAC">
        <w:rPr>
          <w:rFonts w:ascii="Calibri" w:hAnsi="Calibri" w:cs="Calibri"/>
          <w:b/>
          <w:bCs/>
          <w:sz w:val="22"/>
          <w:szCs w:val="22"/>
        </w:rPr>
        <w:t>3. Legal Document Templates:</w:t>
      </w:r>
    </w:p>
    <w:p w14:paraId="264BD791" w14:textId="77777777" w:rsidR="00851DAC" w:rsidRPr="00851DAC" w:rsidRDefault="00851DAC" w:rsidP="00851DAC">
      <w:pPr>
        <w:pStyle w:val="ListParagraph"/>
        <w:numPr>
          <w:ilvl w:val="0"/>
          <w:numId w:val="3"/>
        </w:numPr>
        <w:rPr>
          <w:rFonts w:ascii="Calibri" w:hAnsi="Calibri" w:cs="Calibri"/>
          <w:sz w:val="22"/>
          <w:szCs w:val="22"/>
        </w:rPr>
      </w:pPr>
      <w:r w:rsidRPr="00851DAC">
        <w:rPr>
          <w:rFonts w:ascii="Calibri" w:hAnsi="Calibri" w:cs="Calibri"/>
          <w:sz w:val="22"/>
          <w:szCs w:val="22"/>
        </w:rPr>
        <w:t>Terms of Service Template: Define the terms and conditions that govern the use of your website, products, or services. This template includes sections on user rights and responsibilities, disclaimers, warranties, and limitations of liability.</w:t>
      </w:r>
    </w:p>
    <w:p w14:paraId="46999524" w14:textId="77777777" w:rsidR="00851DAC" w:rsidRPr="00851DAC" w:rsidRDefault="00851DAC" w:rsidP="00851DAC">
      <w:pPr>
        <w:pStyle w:val="ListParagraph"/>
        <w:numPr>
          <w:ilvl w:val="0"/>
          <w:numId w:val="3"/>
        </w:numPr>
        <w:rPr>
          <w:rFonts w:ascii="Calibri" w:hAnsi="Calibri" w:cs="Calibri"/>
          <w:sz w:val="22"/>
          <w:szCs w:val="22"/>
        </w:rPr>
      </w:pPr>
      <w:r w:rsidRPr="00851DAC">
        <w:rPr>
          <w:rFonts w:ascii="Calibri" w:hAnsi="Calibri" w:cs="Calibri"/>
          <w:sz w:val="22"/>
          <w:szCs w:val="22"/>
        </w:rPr>
        <w:t>Privacy Policy Template: Inform users about how you collect, use, and protect their personal information. This template covers data collection practices, data security measures, third-party disclosures, and user rights regarding their personal data.</w:t>
      </w:r>
    </w:p>
    <w:p w14:paraId="0CFB5A27" w14:textId="77777777" w:rsidR="00851DAC" w:rsidRPr="00851DAC" w:rsidRDefault="00851DAC" w:rsidP="00851DAC">
      <w:pPr>
        <w:pStyle w:val="ListParagraph"/>
        <w:numPr>
          <w:ilvl w:val="0"/>
          <w:numId w:val="3"/>
        </w:numPr>
        <w:rPr>
          <w:rFonts w:ascii="Calibri" w:hAnsi="Calibri" w:cs="Calibri"/>
          <w:sz w:val="22"/>
          <w:szCs w:val="22"/>
        </w:rPr>
      </w:pPr>
      <w:r w:rsidRPr="00851DAC">
        <w:rPr>
          <w:rFonts w:ascii="Calibri" w:hAnsi="Calibri" w:cs="Calibri"/>
          <w:sz w:val="22"/>
          <w:szCs w:val="22"/>
        </w:rPr>
        <w:t>Contract Templates: Access a library of contract templates for various business transactions, including client agreements, vendor contracts, employment contracts, and non-disclosure agreements (NDAs). Customize these templates to suit your specific needs and requirements.</w:t>
      </w:r>
    </w:p>
    <w:p w14:paraId="192A81CF" w14:textId="018C86AE" w:rsidR="00851DAC" w:rsidRPr="00851DAC" w:rsidRDefault="00851DAC" w:rsidP="00851DAC">
      <w:pPr>
        <w:rPr>
          <w:rFonts w:ascii="Calibri" w:hAnsi="Calibri" w:cs="Calibri"/>
          <w:b/>
          <w:bCs/>
          <w:sz w:val="22"/>
          <w:szCs w:val="22"/>
        </w:rPr>
      </w:pPr>
      <w:r w:rsidRPr="00851DAC">
        <w:rPr>
          <w:rFonts w:ascii="Calibri" w:hAnsi="Calibri" w:cs="Calibri"/>
          <w:b/>
          <w:bCs/>
          <w:sz w:val="22"/>
          <w:szCs w:val="22"/>
        </w:rPr>
        <w:t>4. Intellectual Property Protection:</w:t>
      </w:r>
    </w:p>
    <w:p w14:paraId="0EC29395" w14:textId="77777777" w:rsidR="00851DAC" w:rsidRPr="00851DAC" w:rsidRDefault="00851DAC" w:rsidP="00851DAC">
      <w:pPr>
        <w:pStyle w:val="ListParagraph"/>
        <w:numPr>
          <w:ilvl w:val="0"/>
          <w:numId w:val="4"/>
        </w:numPr>
        <w:rPr>
          <w:rFonts w:ascii="Calibri" w:hAnsi="Calibri" w:cs="Calibri"/>
          <w:sz w:val="22"/>
          <w:szCs w:val="22"/>
        </w:rPr>
      </w:pPr>
      <w:r w:rsidRPr="00851DAC">
        <w:rPr>
          <w:rFonts w:ascii="Calibri" w:hAnsi="Calibri" w:cs="Calibri"/>
          <w:sz w:val="22"/>
          <w:szCs w:val="22"/>
        </w:rPr>
        <w:t>Trademark Registration Guide: Learn about the process of registering trademarks for your business name, logo, or other branding elements. Understand the benefits of trademark protection and how to enforce your trademark rights.</w:t>
      </w:r>
    </w:p>
    <w:p w14:paraId="59A46324" w14:textId="77777777" w:rsidR="00851DAC" w:rsidRPr="00851DAC" w:rsidRDefault="00851DAC" w:rsidP="00851DAC">
      <w:pPr>
        <w:pStyle w:val="ListParagraph"/>
        <w:numPr>
          <w:ilvl w:val="0"/>
          <w:numId w:val="4"/>
        </w:numPr>
        <w:rPr>
          <w:rFonts w:ascii="Calibri" w:hAnsi="Calibri" w:cs="Calibri"/>
          <w:sz w:val="22"/>
          <w:szCs w:val="22"/>
        </w:rPr>
      </w:pPr>
      <w:r w:rsidRPr="00851DAC">
        <w:rPr>
          <w:rFonts w:ascii="Calibri" w:hAnsi="Calibri" w:cs="Calibri"/>
          <w:sz w:val="22"/>
          <w:szCs w:val="22"/>
        </w:rPr>
        <w:lastRenderedPageBreak/>
        <w:t>Copyright Notice Template: Include a copyright notice on your website, marketing materials, and creative works to assert your ownership rights and deter unauthorized use or reproduction.</w:t>
      </w:r>
    </w:p>
    <w:p w14:paraId="42278A4D" w14:textId="7ADB22E7" w:rsidR="00851DAC" w:rsidRPr="00851DAC" w:rsidRDefault="00851DAC" w:rsidP="00851DAC">
      <w:pPr>
        <w:rPr>
          <w:rFonts w:ascii="Calibri" w:hAnsi="Calibri" w:cs="Calibri"/>
          <w:b/>
          <w:bCs/>
          <w:sz w:val="22"/>
          <w:szCs w:val="22"/>
        </w:rPr>
      </w:pPr>
      <w:r w:rsidRPr="00851DAC">
        <w:rPr>
          <w:rFonts w:ascii="Calibri" w:hAnsi="Calibri" w:cs="Calibri"/>
          <w:b/>
          <w:bCs/>
          <w:sz w:val="22"/>
          <w:szCs w:val="22"/>
        </w:rPr>
        <w:t>5. Compliance Checklists and Guides:</w:t>
      </w:r>
    </w:p>
    <w:p w14:paraId="01F18D9C" w14:textId="77777777" w:rsidR="00851DAC" w:rsidRPr="00851DAC" w:rsidRDefault="00851DAC" w:rsidP="00851DAC">
      <w:pPr>
        <w:pStyle w:val="ListParagraph"/>
        <w:numPr>
          <w:ilvl w:val="0"/>
          <w:numId w:val="5"/>
        </w:numPr>
        <w:rPr>
          <w:rFonts w:ascii="Calibri" w:hAnsi="Calibri" w:cs="Calibri"/>
          <w:sz w:val="22"/>
          <w:szCs w:val="22"/>
        </w:rPr>
      </w:pPr>
      <w:r w:rsidRPr="00851DAC">
        <w:rPr>
          <w:rFonts w:ascii="Calibri" w:hAnsi="Calibri" w:cs="Calibri"/>
          <w:sz w:val="22"/>
          <w:szCs w:val="22"/>
        </w:rPr>
        <w:t>Data Protection Compliance Checklist: Ensure compliance with data protection regulations (e.g., GDPR, CCPA) by following this checklist of key requirements, such as data minimization, consent management, and data subject rights.</w:t>
      </w:r>
    </w:p>
    <w:p w14:paraId="2AD240C9" w14:textId="77777777" w:rsidR="00851DAC" w:rsidRPr="00851DAC" w:rsidRDefault="00851DAC" w:rsidP="00851DAC">
      <w:pPr>
        <w:pStyle w:val="ListParagraph"/>
        <w:numPr>
          <w:ilvl w:val="0"/>
          <w:numId w:val="5"/>
        </w:numPr>
        <w:rPr>
          <w:rFonts w:ascii="Calibri" w:hAnsi="Calibri" w:cs="Calibri"/>
          <w:sz w:val="22"/>
          <w:szCs w:val="22"/>
        </w:rPr>
      </w:pPr>
      <w:r w:rsidRPr="00851DAC">
        <w:rPr>
          <w:rFonts w:ascii="Calibri" w:hAnsi="Calibri" w:cs="Calibri"/>
          <w:sz w:val="22"/>
          <w:szCs w:val="22"/>
        </w:rPr>
        <w:t>Accessibility Compliance Guide: Understand the requirements for making your website and digital content accessible to individuals with disabilities. Learn about accessibility standards, best practices, and tools for testing and remediation.</w:t>
      </w:r>
    </w:p>
    <w:p w14:paraId="6DEEBDD7" w14:textId="77777777" w:rsidR="00851DAC" w:rsidRDefault="00851DAC" w:rsidP="00851DAC">
      <w:pPr>
        <w:pBdr>
          <w:bottom w:val="single" w:sz="12" w:space="1" w:color="auto"/>
        </w:pBdr>
        <w:rPr>
          <w:rFonts w:ascii="Calibri" w:hAnsi="Calibri" w:cs="Calibri"/>
          <w:sz w:val="22"/>
          <w:szCs w:val="22"/>
        </w:rPr>
      </w:pPr>
    </w:p>
    <w:p w14:paraId="3EC375F5" w14:textId="77777777" w:rsidR="00851DAC" w:rsidRDefault="00851DAC" w:rsidP="00851DAC">
      <w:pPr>
        <w:rPr>
          <w:rFonts w:ascii="Calibri" w:hAnsi="Calibri" w:cs="Calibri"/>
          <w:sz w:val="22"/>
          <w:szCs w:val="22"/>
        </w:rPr>
      </w:pPr>
    </w:p>
    <w:p w14:paraId="55B4BA19" w14:textId="7AF5D611" w:rsidR="00BD4BD9" w:rsidRPr="00851DAC" w:rsidRDefault="00851DAC" w:rsidP="00851DAC">
      <w:pPr>
        <w:rPr>
          <w:rFonts w:ascii="Calibri" w:hAnsi="Calibri" w:cs="Calibri"/>
          <w:sz w:val="22"/>
          <w:szCs w:val="22"/>
        </w:rPr>
      </w:pPr>
      <w:r w:rsidRPr="00851DAC">
        <w:rPr>
          <w:rFonts w:ascii="Calibri" w:hAnsi="Calibri" w:cs="Calibri"/>
          <w:sz w:val="22"/>
          <w:szCs w:val="22"/>
        </w:rPr>
        <w:t>By utilizing these legal and compliance resources, entrepreneurs can navigate the complexities of business regulations, protect their interests, and minimize legal risks. Always consult with legal professionals to ensure compliance with applicable laws and regulations specific to your industry and location.</w:t>
      </w:r>
    </w:p>
    <w:sectPr w:rsidR="00BD4BD9" w:rsidRPr="00851D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E6509"/>
    <w:multiLevelType w:val="hybridMultilevel"/>
    <w:tmpl w:val="BA467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D23F4D"/>
    <w:multiLevelType w:val="hybridMultilevel"/>
    <w:tmpl w:val="65886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817B7F"/>
    <w:multiLevelType w:val="hybridMultilevel"/>
    <w:tmpl w:val="2FC87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EE5960"/>
    <w:multiLevelType w:val="hybridMultilevel"/>
    <w:tmpl w:val="EC9A7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3112A1"/>
    <w:multiLevelType w:val="hybridMultilevel"/>
    <w:tmpl w:val="B3183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4004871">
    <w:abstractNumId w:val="4"/>
  </w:num>
  <w:num w:numId="2" w16cid:durableId="1137188326">
    <w:abstractNumId w:val="2"/>
  </w:num>
  <w:num w:numId="3" w16cid:durableId="1147822882">
    <w:abstractNumId w:val="3"/>
  </w:num>
  <w:num w:numId="4" w16cid:durableId="1640718917">
    <w:abstractNumId w:val="0"/>
  </w:num>
  <w:num w:numId="5" w16cid:durableId="18167530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DAC"/>
    <w:rsid w:val="00851DAC"/>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CF2D5"/>
  <w15:chartTrackingRefBased/>
  <w15:docId w15:val="{79F12714-78E4-48AC-9231-1B62B5D5E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1D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1D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1D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1D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1D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1D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1D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1D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1D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D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1D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1D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1D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1D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1D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1D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1D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1DAC"/>
    <w:rPr>
      <w:rFonts w:eastAsiaTheme="majorEastAsia" w:cstheme="majorBidi"/>
      <w:color w:val="272727" w:themeColor="text1" w:themeTint="D8"/>
    </w:rPr>
  </w:style>
  <w:style w:type="paragraph" w:styleId="Title">
    <w:name w:val="Title"/>
    <w:basedOn w:val="Normal"/>
    <w:next w:val="Normal"/>
    <w:link w:val="TitleChar"/>
    <w:uiPriority w:val="10"/>
    <w:qFormat/>
    <w:rsid w:val="00851D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1D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1D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1D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1DAC"/>
    <w:pPr>
      <w:spacing w:before="160"/>
      <w:jc w:val="center"/>
    </w:pPr>
    <w:rPr>
      <w:i/>
      <w:iCs/>
      <w:color w:val="404040" w:themeColor="text1" w:themeTint="BF"/>
    </w:rPr>
  </w:style>
  <w:style w:type="character" w:customStyle="1" w:styleId="QuoteChar">
    <w:name w:val="Quote Char"/>
    <w:basedOn w:val="DefaultParagraphFont"/>
    <w:link w:val="Quote"/>
    <w:uiPriority w:val="29"/>
    <w:rsid w:val="00851DAC"/>
    <w:rPr>
      <w:i/>
      <w:iCs/>
      <w:color w:val="404040" w:themeColor="text1" w:themeTint="BF"/>
    </w:rPr>
  </w:style>
  <w:style w:type="paragraph" w:styleId="ListParagraph">
    <w:name w:val="List Paragraph"/>
    <w:basedOn w:val="Normal"/>
    <w:uiPriority w:val="34"/>
    <w:qFormat/>
    <w:rsid w:val="00851DAC"/>
    <w:pPr>
      <w:ind w:left="720"/>
      <w:contextualSpacing/>
    </w:pPr>
  </w:style>
  <w:style w:type="character" w:styleId="IntenseEmphasis">
    <w:name w:val="Intense Emphasis"/>
    <w:basedOn w:val="DefaultParagraphFont"/>
    <w:uiPriority w:val="21"/>
    <w:qFormat/>
    <w:rsid w:val="00851DAC"/>
    <w:rPr>
      <w:i/>
      <w:iCs/>
      <w:color w:val="0F4761" w:themeColor="accent1" w:themeShade="BF"/>
    </w:rPr>
  </w:style>
  <w:style w:type="paragraph" w:styleId="IntenseQuote">
    <w:name w:val="Intense Quote"/>
    <w:basedOn w:val="Normal"/>
    <w:next w:val="Normal"/>
    <w:link w:val="IntenseQuoteChar"/>
    <w:uiPriority w:val="30"/>
    <w:qFormat/>
    <w:rsid w:val="00851D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1DAC"/>
    <w:rPr>
      <w:i/>
      <w:iCs/>
      <w:color w:val="0F4761" w:themeColor="accent1" w:themeShade="BF"/>
    </w:rPr>
  </w:style>
  <w:style w:type="character" w:styleId="IntenseReference">
    <w:name w:val="Intense Reference"/>
    <w:basedOn w:val="DefaultParagraphFont"/>
    <w:uiPriority w:val="32"/>
    <w:qFormat/>
    <w:rsid w:val="00851D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3090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505</Words>
  <Characters>2881</Characters>
  <Application>Microsoft Office Word</Application>
  <DocSecurity>0</DocSecurity>
  <Lines>24</Lines>
  <Paragraphs>6</Paragraphs>
  <ScaleCrop>false</ScaleCrop>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2024-05-01T23:35:00Z</dcterms:created>
  <dcterms:modified xsi:type="dcterms:W3CDTF">2024-05-01T23:38:00Z</dcterms:modified>
</cp:coreProperties>
</file>