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EDE11" w14:textId="1FFBD635" w:rsidR="00BD4BD9" w:rsidRPr="00E542F7" w:rsidRDefault="00E542F7">
      <w:pPr>
        <w:rPr>
          <w:rFonts w:ascii="Calibri" w:hAnsi="Calibri" w:cs="Calibri"/>
          <w:b/>
          <w:bCs/>
          <w:sz w:val="22"/>
          <w:szCs w:val="22"/>
        </w:rPr>
      </w:pPr>
      <w:r w:rsidRPr="00E542F7">
        <w:rPr>
          <w:rFonts w:ascii="Calibri" w:hAnsi="Calibri" w:cs="Calibri"/>
          <w:b/>
          <w:bCs/>
          <w:sz w:val="22"/>
          <w:szCs w:val="22"/>
        </w:rPr>
        <w:t>Legal and Regulatory Resources</w:t>
      </w:r>
    </w:p>
    <w:p w14:paraId="57E32D25" w14:textId="77777777" w:rsidR="00E542F7" w:rsidRDefault="00E542F7">
      <w:pPr>
        <w:rPr>
          <w:rFonts w:ascii="Calibri" w:hAnsi="Calibri" w:cs="Calibri"/>
          <w:sz w:val="22"/>
          <w:szCs w:val="22"/>
        </w:rPr>
      </w:pPr>
    </w:p>
    <w:p w14:paraId="23C0A131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Securities and Exchange Commission (SEC):</w:t>
      </w:r>
    </w:p>
    <w:p w14:paraId="2FF488E1" w14:textId="76FF7B24" w:rsidR="00E542F7" w:rsidRPr="00E542F7" w:rsidRDefault="00E542F7" w:rsidP="00E542F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SEC.gov: Official website of the U.S. Securities and Exchange Commission, providing information on securities laws, regulations, and compliance requirements.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5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https://www.sec.gov/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1-800-SEC-0330 (1-800-732-0330)</w:t>
      </w:r>
    </w:p>
    <w:p w14:paraId="5333DC6E" w14:textId="77777777" w:rsidR="00E542F7" w:rsidRPr="00E542F7" w:rsidRDefault="00E542F7" w:rsidP="00E542F7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EDGAR (Electronic Data Gathering, Analysis, and Retrieval): SEC's online database for accessing public company filings, including registration statements, annual reports, and other disclosures.</w:t>
      </w:r>
    </w:p>
    <w:p w14:paraId="079C46C0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Internal Revenue Service (IRS):</w:t>
      </w:r>
    </w:p>
    <w:p w14:paraId="1152DE9D" w14:textId="5AB189E3" w:rsidR="00E542F7" w:rsidRPr="00E542F7" w:rsidRDefault="00E542F7" w:rsidP="00E542F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IRS.gov: Official website of the Internal Revenue Service, offering resources on tax obligations for businesses, including employer identification numbers (EINs), tax forms, and filing requirements.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6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https://www.irs.gov/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1-800-829-1040</w:t>
      </w:r>
    </w:p>
    <w:p w14:paraId="3332DC9E" w14:textId="77777777" w:rsidR="00E542F7" w:rsidRPr="00E542F7" w:rsidRDefault="00E542F7" w:rsidP="00E542F7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IRS Small Business and Self-Employed Tax Center: Provides guidance on federal tax requirements for small businesses, self-employed individuals, and startups.</w:t>
      </w:r>
    </w:p>
    <w:p w14:paraId="414659FD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Small Business Administration (SBA):</w:t>
      </w:r>
    </w:p>
    <w:p w14:paraId="42F7086A" w14:textId="207B2A79" w:rsidR="00E542F7" w:rsidRPr="00E542F7" w:rsidRDefault="00E542F7" w:rsidP="00E542F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SBA.gov: Official website of the U.S. Small Business Administration, offering resources on various legal and regulatory aspects of starting and operating a business, including funding options, licenses, permits, and compliance requirements.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7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https://www.sba.gov/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1-800-827-5722</w:t>
      </w:r>
    </w:p>
    <w:p w14:paraId="1A0AAB9E" w14:textId="77777777" w:rsidR="00E542F7" w:rsidRPr="00E542F7" w:rsidRDefault="00E542F7" w:rsidP="00E542F7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SBA Office of Advocacy: Provides information and advocacy on regulatory compliance issues affecting small businesses, including regulatory guides and compliance assistance resources.</w:t>
      </w:r>
    </w:p>
    <w:p w14:paraId="26668F76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State and Local Government Websites:</w:t>
      </w:r>
    </w:p>
    <w:p w14:paraId="479A6B26" w14:textId="77777777" w:rsidR="00E542F7" w:rsidRPr="00E542F7" w:rsidRDefault="00E542F7" w:rsidP="00E542F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Department of Business Regulation or Commerce: State-level agencies responsible for regulating businesses and enforcing compliance with state laws and regulations.</w:t>
      </w:r>
    </w:p>
    <w:p w14:paraId="0A0D5D03" w14:textId="77777777" w:rsidR="00E542F7" w:rsidRPr="00E542F7" w:rsidRDefault="00E542F7" w:rsidP="00E542F7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Department of Revenue or Taxation: Provides information on state tax obligations, filing requirements, and registration processes for businesses.</w:t>
      </w:r>
    </w:p>
    <w:p w14:paraId="3DB5E527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Legal and Compliance Consultancies:</w:t>
      </w:r>
    </w:p>
    <w:p w14:paraId="0624D154" w14:textId="77777777" w:rsidR="00E542F7" w:rsidRPr="00E542F7" w:rsidRDefault="00E542F7" w:rsidP="00E542F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Law Firms specializing in business law, securities law, and regulatory compliance.</w:t>
      </w:r>
    </w:p>
    <w:p w14:paraId="4D7F33EB" w14:textId="77777777" w:rsidR="00E542F7" w:rsidRPr="00E542F7" w:rsidRDefault="00E542F7" w:rsidP="00E542F7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Compliance Consultancies offering services related to regulatory compliance, risk management, and corporate governance.</w:t>
      </w:r>
    </w:p>
    <w:p w14:paraId="23F7A540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Industry Associations and Organizations:</w:t>
      </w:r>
    </w:p>
    <w:p w14:paraId="6E8B4AC9" w14:textId="77777777" w:rsidR="00E542F7" w:rsidRPr="00E542F7" w:rsidRDefault="00E542F7" w:rsidP="00E542F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Industry-specific associations often provide resources and guidance on legal and regulatory matters relevant to their respective sectors.</w:t>
      </w:r>
    </w:p>
    <w:p w14:paraId="70C0E63F" w14:textId="77777777" w:rsidR="00E542F7" w:rsidRPr="00E542F7" w:rsidRDefault="00E542F7" w:rsidP="00E542F7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Chambers of Commerce and Business Associations may offer workshops, seminars, and resources on legal and regulatory compliance for businesses.</w:t>
      </w:r>
    </w:p>
    <w:p w14:paraId="334DE803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lastRenderedPageBreak/>
        <w:t>Online Legal Resources:</w:t>
      </w:r>
    </w:p>
    <w:p w14:paraId="4ECA8EEF" w14:textId="1BB0C2F1" w:rsidR="00E542F7" w:rsidRPr="00E542F7" w:rsidRDefault="00E542F7" w:rsidP="00E542F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LegalZoom: Provides legal documents, templates, and advice for businesses, including entity formation, contracts, and compliance matters.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8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https://www.legalzoom.com/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1-800-773-0888</w:t>
      </w:r>
    </w:p>
    <w:p w14:paraId="4BDA4A7A" w14:textId="5A4EDB5E" w:rsidR="00E542F7" w:rsidRPr="00E542F7" w:rsidRDefault="00E542F7" w:rsidP="00E542F7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NOLO: Offers legal guides, articles, and books on various business law topics, including funding, taxation, and regulatory compliance.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9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https://www.nolo.com/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1-800-728-3555</w:t>
      </w:r>
    </w:p>
    <w:p w14:paraId="10681A7E" w14:textId="77777777" w:rsidR="00E542F7" w:rsidRPr="00E542F7" w:rsidRDefault="00E542F7" w:rsidP="00E542F7">
      <w:p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Government Regulatory Guides and Checklists:</w:t>
      </w:r>
    </w:p>
    <w:p w14:paraId="04CD0408" w14:textId="77777777" w:rsidR="00E542F7" w:rsidRPr="00E542F7" w:rsidRDefault="00E542F7" w:rsidP="00E542F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Regulatory guides and checklists published by government agencies, such as the SEC's Compliance and Disclosure Interpretations (C&amp;DIs) or the IRS's Small Business Tax Guide.</w:t>
      </w:r>
    </w:p>
    <w:p w14:paraId="77F9E639" w14:textId="35042B67" w:rsidR="00E542F7" w:rsidRPr="00E542F7" w:rsidRDefault="00E542F7" w:rsidP="00E542F7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E542F7">
        <w:rPr>
          <w:rFonts w:ascii="Calibri" w:hAnsi="Calibri" w:cs="Calibri"/>
          <w:sz w:val="22"/>
          <w:szCs w:val="22"/>
        </w:rPr>
        <w:t>Business.gov: Provides access to federal and state government resources for small businesses, including regulatory guides and compliance assistance tools.</w:t>
      </w:r>
      <w:r>
        <w:rPr>
          <w:rFonts w:ascii="Calibri" w:hAnsi="Calibri" w:cs="Calibri"/>
          <w:sz w:val="22"/>
          <w:szCs w:val="22"/>
        </w:rPr>
        <w:t xml:space="preserve"> </w:t>
      </w:r>
      <w:hyperlink r:id="rId10" w:history="1">
        <w:r w:rsidRPr="00F11F67">
          <w:rPr>
            <w:rStyle w:val="Hyperlink"/>
            <w:rFonts w:ascii="Calibri" w:hAnsi="Calibri" w:cs="Calibri"/>
            <w:sz w:val="22"/>
            <w:szCs w:val="22"/>
          </w:rPr>
          <w:t>https://www.business.gov/</w:t>
        </w:r>
      </w:hyperlink>
      <w:r>
        <w:rPr>
          <w:rFonts w:ascii="Calibri" w:hAnsi="Calibri" w:cs="Calibri"/>
          <w:sz w:val="22"/>
          <w:szCs w:val="22"/>
        </w:rPr>
        <w:t xml:space="preserve"> </w:t>
      </w:r>
      <w:r w:rsidRPr="00E542F7">
        <w:rPr>
          <w:rFonts w:ascii="Calibri" w:hAnsi="Calibri" w:cs="Calibri"/>
          <w:sz w:val="22"/>
          <w:szCs w:val="22"/>
        </w:rPr>
        <w:t>Phone: 1-800-827-5722</w:t>
      </w:r>
    </w:p>
    <w:sectPr w:rsidR="00E542F7" w:rsidRPr="00E542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F10BA"/>
    <w:multiLevelType w:val="hybridMultilevel"/>
    <w:tmpl w:val="C7A22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F5E56"/>
    <w:multiLevelType w:val="hybridMultilevel"/>
    <w:tmpl w:val="BB96E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70044"/>
    <w:multiLevelType w:val="hybridMultilevel"/>
    <w:tmpl w:val="B6D23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3058D4"/>
    <w:multiLevelType w:val="hybridMultilevel"/>
    <w:tmpl w:val="11404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623C7A"/>
    <w:multiLevelType w:val="hybridMultilevel"/>
    <w:tmpl w:val="B57A8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D14F2"/>
    <w:multiLevelType w:val="hybridMultilevel"/>
    <w:tmpl w:val="65889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9C64D0"/>
    <w:multiLevelType w:val="hybridMultilevel"/>
    <w:tmpl w:val="A2FE9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996580"/>
    <w:multiLevelType w:val="hybridMultilevel"/>
    <w:tmpl w:val="41969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140294">
    <w:abstractNumId w:val="6"/>
  </w:num>
  <w:num w:numId="2" w16cid:durableId="246304242">
    <w:abstractNumId w:val="2"/>
  </w:num>
  <w:num w:numId="3" w16cid:durableId="1348217618">
    <w:abstractNumId w:val="1"/>
  </w:num>
  <w:num w:numId="4" w16cid:durableId="1862890958">
    <w:abstractNumId w:val="3"/>
  </w:num>
  <w:num w:numId="5" w16cid:durableId="126050763">
    <w:abstractNumId w:val="7"/>
  </w:num>
  <w:num w:numId="6" w16cid:durableId="165176329">
    <w:abstractNumId w:val="0"/>
  </w:num>
  <w:num w:numId="7" w16cid:durableId="291640253">
    <w:abstractNumId w:val="5"/>
  </w:num>
  <w:num w:numId="8" w16cid:durableId="1911857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2F7"/>
    <w:rsid w:val="00B175BC"/>
    <w:rsid w:val="00BD4BD9"/>
    <w:rsid w:val="00E5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7F38C"/>
  <w15:chartTrackingRefBased/>
  <w15:docId w15:val="{CFF401F4-0937-42A2-9173-0B9EE8545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2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42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42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42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2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2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2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2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2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4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4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42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2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2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2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2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2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2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2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2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42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42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galzoom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ba.gov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rs.gov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sec.gov/" TargetMode="External"/><Relationship Id="rId10" Type="http://schemas.openxmlformats.org/officeDocument/2006/relationships/hyperlink" Target="https://www.business.g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ol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502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2024-05-02T01:23:00Z</dcterms:created>
  <dcterms:modified xsi:type="dcterms:W3CDTF">2024-05-02T01:29:00Z</dcterms:modified>
</cp:coreProperties>
</file>