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DFB7F2" w14:textId="77777777" w:rsidR="009C1C50" w:rsidRPr="009C1C50" w:rsidRDefault="009C1C50" w:rsidP="009C1C50">
      <w:pPr>
        <w:rPr>
          <w:rFonts w:ascii="Calibri" w:hAnsi="Calibri" w:cs="Calibri"/>
          <w:b/>
          <w:bCs/>
          <w:sz w:val="22"/>
          <w:szCs w:val="22"/>
        </w:rPr>
      </w:pPr>
      <w:r w:rsidRPr="009C1C50">
        <w:rPr>
          <w:rFonts w:ascii="Calibri" w:hAnsi="Calibri" w:cs="Calibri"/>
          <w:b/>
          <w:bCs/>
          <w:sz w:val="22"/>
          <w:szCs w:val="22"/>
        </w:rPr>
        <w:t>Regulations Every Business Owner Should Know</w:t>
      </w:r>
    </w:p>
    <w:p w14:paraId="69A0A2B7" w14:textId="77777777" w:rsidR="009C1C50" w:rsidRPr="009C1C50" w:rsidRDefault="009C1C50" w:rsidP="009C1C50">
      <w:pPr>
        <w:rPr>
          <w:rFonts w:ascii="Calibri" w:hAnsi="Calibri" w:cs="Calibri"/>
          <w:sz w:val="22"/>
          <w:szCs w:val="22"/>
        </w:rPr>
      </w:pPr>
    </w:p>
    <w:p w14:paraId="528F4495"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Business Registration and Licensing: Ensure compliance with local, state, and federal requirements for registering your business entity and obtaining the necessary licenses and permits to operate legally.</w:t>
      </w:r>
    </w:p>
    <w:p w14:paraId="5D46FCDE"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Taxation: Understand tax obligations, including income tax, sales tax, payroll tax, and any other applicable taxes. Familiarize yourself with tax filing deadlines and reporting requirements.</w:t>
      </w:r>
    </w:p>
    <w:p w14:paraId="075FAA57"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Employment Laws: Adhere to labor laws governing hiring, wages, working hours, employee benefits, workplace safety, and anti-discrimination practices. Understand requirements for employee contracts, payroll deductions, and record-keeping.</w:t>
      </w:r>
    </w:p>
    <w:p w14:paraId="7C168F56"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Health and Safety Regulations: Maintain a safe working environment for employees and comply with health and safety regulations related to workplace hazards, equipment safety, emergency procedures, and occupational health standards.</w:t>
      </w:r>
    </w:p>
    <w:p w14:paraId="0885DE3E"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Environmental Regulations: Comply with environmental laws and regulations governing waste disposal, pollution control, hazardous materials handling, and other environmental impacts associated with your business operations.</w:t>
      </w:r>
    </w:p>
    <w:p w14:paraId="12AB97B7"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Intellectual Property Protection: Protect your intellectual property rights through trademarks, copyrights, patents, or trade secrets. Understand the legal framework for intellectual property protection and enforcement.</w:t>
      </w:r>
    </w:p>
    <w:p w14:paraId="5BE7FAE1"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Data Protection and Privacy Laws: Ensure compliance with data protection and privacy regulations, especially if your business collects and processes personal or sensitive information from customers or employees. Implement measures to safeguard data and prevent unauthorized access or breaches.</w:t>
      </w:r>
    </w:p>
    <w:p w14:paraId="6D907ACD"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 xml:space="preserve">Contractual Agreements: Understand legal implications of contracts and agreements </w:t>
      </w:r>
      <w:proofErr w:type="gramStart"/>
      <w:r w:rsidRPr="009C1C50">
        <w:rPr>
          <w:rFonts w:ascii="Calibri" w:hAnsi="Calibri" w:cs="Calibri"/>
          <w:sz w:val="22"/>
          <w:szCs w:val="22"/>
        </w:rPr>
        <w:t>entered into</w:t>
      </w:r>
      <w:proofErr w:type="gramEnd"/>
      <w:r w:rsidRPr="009C1C50">
        <w:rPr>
          <w:rFonts w:ascii="Calibri" w:hAnsi="Calibri" w:cs="Calibri"/>
          <w:sz w:val="22"/>
          <w:szCs w:val="22"/>
        </w:rPr>
        <w:t xml:space="preserve"> with customers, suppliers, vendors, partners, and other stakeholders. Seek legal advice when drafting or negotiating contracts to protect your interests and mitigate risks.</w:t>
      </w:r>
    </w:p>
    <w:p w14:paraId="5AC40E58"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Consumer Protection Laws: Comply with consumer protection laws and regulations related to advertising, marketing, sales practices, product labeling, warranties, and customer rights. Avoid deceptive or unfair business practices that could lead to legal disputes or penalties.</w:t>
      </w:r>
    </w:p>
    <w:p w14:paraId="2E673A2F"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Financial Regulations: Adhere to financial regulations governing accounting standards, financial reporting, taxation, banking, and access to capital. Maintain accurate financial records and ensure transparency in financial transactions to comply with regulatory requirements.</w:t>
      </w:r>
    </w:p>
    <w:p w14:paraId="492FEC59"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Zoning and Land Use Regulations: Understand zoning ordinances and land use regulations applicable to your business location. Ensure that your business activities comply with zoning restrictions and obtain any necessary permits or approvals for property use or construction.</w:t>
      </w:r>
    </w:p>
    <w:p w14:paraId="4E8AF2EA"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Industry-Specific Regulations: Be aware of industry-specific regulations and standards that may apply to your business, such as food safety regulations for restaurants, licensing requirements for healthcare providers, or compliance standards for financial services firms.</w:t>
      </w:r>
    </w:p>
    <w:p w14:paraId="4395DA04"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lastRenderedPageBreak/>
        <w:t>International Trade Regulations: If engaged in international trade or exporting/importing goods, understand customs regulations, trade tariffs, export controls, and trade agreements that may impact your business operations.</w:t>
      </w:r>
    </w:p>
    <w:p w14:paraId="66D9B194"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Legal Liability and Risk Management: Take steps to mitigate legal liability and manage business risks effectively. Obtain appropriate insurance coverage, implement risk management strategies, and seek legal advice to protect your business from lawsuits, disputes, or regulatory penalties.</w:t>
      </w:r>
    </w:p>
    <w:p w14:paraId="487E6AB5"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Accessibility Regulations: Ensure compliance with accessibility standards to accommodate customers with disabilities, including physical accessibility to premises and digital accessibility for websites and online services.</w:t>
      </w:r>
    </w:p>
    <w:p w14:paraId="34D089D5"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Advertising and Marketing Regulations: Familiarize yourself with regulations governing advertising content, disclosures, endorsements, and promotional activities to avoid deceptive or misleading marketing practices.</w:t>
      </w:r>
    </w:p>
    <w:p w14:paraId="3F446F52"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Licensing and Certification Requirements: Obtain any necessary professional licenses, certifications, or registrations required for specific industries or professions, such as healthcare, legal services, construction, or real estate.</w:t>
      </w:r>
    </w:p>
    <w:p w14:paraId="3F6F6672"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Employment Eligibility Verification: Understand requirements for verifying the employment eligibility of workers through Form I-9 compliance and adhere to immigration laws and regulations governing hiring practices.</w:t>
      </w:r>
    </w:p>
    <w:p w14:paraId="2FB9EC19"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Antitrust and Competition Laws: Avoid engaging in anti-competitive practices, price-fixing, market manipulation, or monopolistic behavior that could violate antitrust laws and result in legal sanctions or penalties.</w:t>
      </w:r>
    </w:p>
    <w:p w14:paraId="0AA335E8"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Export Controls and Sanctions: Comply with export control regulations and trade sanctions imposed by the U.S. government to restrict the export of certain goods, technologies, or services to prohibited countries, entities, or individuals.</w:t>
      </w:r>
    </w:p>
    <w:p w14:paraId="3257A8F3"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Insurance Regulations: Obtain appropriate insurance coverage for your business operations, including general liability insurance, property insurance, professional liability insurance, workers' compensation insurance, and other types of coverage required by law or industry standards.</w:t>
      </w:r>
    </w:p>
    <w:p w14:paraId="67F9376F"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Franchise Regulations: If considering franchising your business or purchasing a franchise, understand franchise disclosure requirements, franchise registration laws, and contractual obligations under franchise agreements.</w:t>
      </w:r>
    </w:p>
    <w:p w14:paraId="5ED09043"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Corporate Governance and Compliance: Establish proper corporate governance structures, policies, and procedures to ensure compliance with corporate laws, shareholder rights, board governance standards, and reporting obligations for publicly traded companies.</w:t>
      </w:r>
    </w:p>
    <w:p w14:paraId="023B4C9C"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Privacy and Data Security Laws: Protect consumer privacy and personal data in accordance with privacy laws such as the California Consumer Privacy Act (CCPA) or the European Union's General Data Protection Regulation (GDPR), if applicable to your business activities.</w:t>
      </w:r>
    </w:p>
    <w:p w14:paraId="37F6B039"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E-commerce Regulations: Comply with regulations governing online commerce, electronic transactions, digital signatures, electronic contracts, consumer protection in e-commerce, and other legal requirements applicable to online businesses.</w:t>
      </w:r>
    </w:p>
    <w:p w14:paraId="0DD3535A"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lastRenderedPageBreak/>
        <w:t>Intellectual Property Infringement: Avoid infringing on the intellectual property rights of others and take steps to protect your own intellectual property through patents, trademarks, copyrights, and trade secrets.</w:t>
      </w:r>
    </w:p>
    <w:p w14:paraId="7F31699A"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Real Estate Regulations: If your business involves leasing or owning commercial property, be aware of real estate laws, leases, zoning regulations, property taxes, landlord-tenant laws, and environmental regulations affecting real estate transactions and development.</w:t>
      </w:r>
    </w:p>
    <w:p w14:paraId="25AD24D8"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Food Safety and Regulations: If operating a food-related business, comply with food safety regulations, hygiene standards, food labeling requirements, and inspections conducted by health authorities or regulatory agencies.</w:t>
      </w:r>
    </w:p>
    <w:p w14:paraId="7E6B3B85" w14:textId="77777777" w:rsidR="009C1C50"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Transportation and Shipping Regulations: If involved in transportation or shipping of goods, understand regulations governing transportation modes, freight forwarding, logistics, customs clearance, and import/export documentation.</w:t>
      </w:r>
    </w:p>
    <w:p w14:paraId="121E692C" w14:textId="72D76156" w:rsidR="00BD4BD9" w:rsidRPr="009C1C50" w:rsidRDefault="009C1C50" w:rsidP="009C1C50">
      <w:pPr>
        <w:pStyle w:val="ListParagraph"/>
        <w:numPr>
          <w:ilvl w:val="0"/>
          <w:numId w:val="1"/>
        </w:numPr>
        <w:rPr>
          <w:rFonts w:ascii="Calibri" w:hAnsi="Calibri" w:cs="Calibri"/>
          <w:sz w:val="22"/>
          <w:szCs w:val="22"/>
        </w:rPr>
      </w:pPr>
      <w:r w:rsidRPr="009C1C50">
        <w:rPr>
          <w:rFonts w:ascii="Calibri" w:hAnsi="Calibri" w:cs="Calibri"/>
          <w:sz w:val="22"/>
          <w:szCs w:val="22"/>
        </w:rPr>
        <w:t>Government Contracts and Procurement: If pursuing government contracts or bidding on procurement opportunities, understand regulations, bidding requirements, contract terms, and compliance obligations under federal, state, or local government procurement laws.</w:t>
      </w:r>
    </w:p>
    <w:sectPr w:rsidR="00BD4BD9" w:rsidRPr="009C1C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CA717F"/>
    <w:multiLevelType w:val="hybridMultilevel"/>
    <w:tmpl w:val="EB4C6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8274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C50"/>
    <w:rsid w:val="009C1C50"/>
    <w:rsid w:val="00B175BC"/>
    <w:rsid w:val="00BD4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A14A2"/>
  <w15:chartTrackingRefBased/>
  <w15:docId w15:val="{CD783DEF-9EE8-4CC1-8C83-A8154F46C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1C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1C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1C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1C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1C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1C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1C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1C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1C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C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1C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1C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1C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1C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1C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1C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1C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1C50"/>
    <w:rPr>
      <w:rFonts w:eastAsiaTheme="majorEastAsia" w:cstheme="majorBidi"/>
      <w:color w:val="272727" w:themeColor="text1" w:themeTint="D8"/>
    </w:rPr>
  </w:style>
  <w:style w:type="paragraph" w:styleId="Title">
    <w:name w:val="Title"/>
    <w:basedOn w:val="Normal"/>
    <w:next w:val="Normal"/>
    <w:link w:val="TitleChar"/>
    <w:uiPriority w:val="10"/>
    <w:qFormat/>
    <w:rsid w:val="009C1C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1C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1C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1C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1C50"/>
    <w:pPr>
      <w:spacing w:before="160"/>
      <w:jc w:val="center"/>
    </w:pPr>
    <w:rPr>
      <w:i/>
      <w:iCs/>
      <w:color w:val="404040" w:themeColor="text1" w:themeTint="BF"/>
    </w:rPr>
  </w:style>
  <w:style w:type="character" w:customStyle="1" w:styleId="QuoteChar">
    <w:name w:val="Quote Char"/>
    <w:basedOn w:val="DefaultParagraphFont"/>
    <w:link w:val="Quote"/>
    <w:uiPriority w:val="29"/>
    <w:rsid w:val="009C1C50"/>
    <w:rPr>
      <w:i/>
      <w:iCs/>
      <w:color w:val="404040" w:themeColor="text1" w:themeTint="BF"/>
    </w:rPr>
  </w:style>
  <w:style w:type="paragraph" w:styleId="ListParagraph">
    <w:name w:val="List Paragraph"/>
    <w:basedOn w:val="Normal"/>
    <w:uiPriority w:val="34"/>
    <w:qFormat/>
    <w:rsid w:val="009C1C50"/>
    <w:pPr>
      <w:ind w:left="720"/>
      <w:contextualSpacing/>
    </w:pPr>
  </w:style>
  <w:style w:type="character" w:styleId="IntenseEmphasis">
    <w:name w:val="Intense Emphasis"/>
    <w:basedOn w:val="DefaultParagraphFont"/>
    <w:uiPriority w:val="21"/>
    <w:qFormat/>
    <w:rsid w:val="009C1C50"/>
    <w:rPr>
      <w:i/>
      <w:iCs/>
      <w:color w:val="0F4761" w:themeColor="accent1" w:themeShade="BF"/>
    </w:rPr>
  </w:style>
  <w:style w:type="paragraph" w:styleId="IntenseQuote">
    <w:name w:val="Intense Quote"/>
    <w:basedOn w:val="Normal"/>
    <w:next w:val="Normal"/>
    <w:link w:val="IntenseQuoteChar"/>
    <w:uiPriority w:val="30"/>
    <w:qFormat/>
    <w:rsid w:val="009C1C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1C50"/>
    <w:rPr>
      <w:i/>
      <w:iCs/>
      <w:color w:val="0F4761" w:themeColor="accent1" w:themeShade="BF"/>
    </w:rPr>
  </w:style>
  <w:style w:type="character" w:styleId="IntenseReference">
    <w:name w:val="Intense Reference"/>
    <w:basedOn w:val="DefaultParagraphFont"/>
    <w:uiPriority w:val="32"/>
    <w:qFormat/>
    <w:rsid w:val="009C1C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1095</Words>
  <Characters>6247</Characters>
  <Application>Microsoft Office Word</Application>
  <DocSecurity>0</DocSecurity>
  <Lines>52</Lines>
  <Paragraphs>14</Paragraphs>
  <ScaleCrop>false</ScaleCrop>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Buonanotte</dc:creator>
  <cp:keywords/>
  <dc:description/>
  <cp:lastModifiedBy>Frank Buonanotte</cp:lastModifiedBy>
  <cp:revision>1</cp:revision>
  <dcterms:created xsi:type="dcterms:W3CDTF">2024-05-08T17:26:00Z</dcterms:created>
  <dcterms:modified xsi:type="dcterms:W3CDTF">2024-05-08T17:26:00Z</dcterms:modified>
</cp:coreProperties>
</file>