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FC3C1D" w14:textId="77777777" w:rsidR="00865AF1" w:rsidRPr="00865AF1" w:rsidRDefault="00865AF1" w:rsidP="00865AF1">
      <w:pPr>
        <w:rPr>
          <w:rFonts w:ascii="Calibri" w:hAnsi="Calibri" w:cs="Calibri"/>
          <w:b/>
          <w:bCs/>
          <w:sz w:val="22"/>
          <w:szCs w:val="22"/>
        </w:rPr>
      </w:pPr>
      <w:r w:rsidRPr="00865AF1">
        <w:rPr>
          <w:rFonts w:ascii="Calibri" w:hAnsi="Calibri" w:cs="Calibri"/>
          <w:b/>
          <w:bCs/>
          <w:sz w:val="22"/>
          <w:szCs w:val="22"/>
        </w:rPr>
        <w:t>Technology for Streamlining Operations</w:t>
      </w:r>
    </w:p>
    <w:p w14:paraId="149AD34B" w14:textId="77777777" w:rsidR="00865AF1" w:rsidRPr="00865AF1" w:rsidRDefault="00865AF1" w:rsidP="00865AF1">
      <w:pPr>
        <w:rPr>
          <w:rFonts w:ascii="Calibri" w:hAnsi="Calibri" w:cs="Calibri"/>
          <w:sz w:val="22"/>
          <w:szCs w:val="22"/>
        </w:rPr>
      </w:pPr>
    </w:p>
    <w:p w14:paraId="12A8A4EA"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Automation of Repetitive Tasks: Technology can automate routine and repetitive tasks, such as data entry, document processing, and inventory management, freeing up human resources for more strategic and value-added activities.</w:t>
      </w:r>
    </w:p>
    <w:p w14:paraId="6ACB4F1D"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Efficient Communication and Collaboration: Technology enables seamless communication and collaboration among team members, departments, and stakeholders through email, instant messaging, video conferencing, and collaborative platforms, reducing delays and improving decision-making.</w:t>
      </w:r>
    </w:p>
    <w:p w14:paraId="14A70EE3"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Centralized Data Management: Technology allows for the centralized storage, management, and retrieval of data, documents, and information, facilitating easy access, version control, and sharing across the organization.</w:t>
      </w:r>
    </w:p>
    <w:p w14:paraId="67F2DDF9"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Real-Time Monitoring and Analytics: Technology provides tools for real-time monitoring and analytics of key performance indicators (KPIs), processes, and operations, enabling proactive decision-making, performance optimization, and continuous improvement.</w:t>
      </w:r>
    </w:p>
    <w:p w14:paraId="6B3A8C8B"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Streamlined Workflow and Process Automation: Technology supports the design, optimization, and automation of workflows and processes, eliminating inefficiencies, reducing errors, and enhancing productivity.</w:t>
      </w:r>
    </w:p>
    <w:p w14:paraId="402EB0B3"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Integration of Systems and Applications: Technology enables the integration of disparate systems and applications, such as ERP, CRM, and SCM systems, to streamline data exchange, eliminate duplication, and improve cross-functional visibility and coordination.</w:t>
      </w:r>
    </w:p>
    <w:p w14:paraId="5A3D94C6"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Customer Relationship Management (CRM): CRM technology helps organizations manage customer relationships, track interactions, and analyze customer data to personalize marketing efforts, improve customer service, and drive sales.</w:t>
      </w:r>
    </w:p>
    <w:p w14:paraId="0781504B"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Supply Chain Management (SCM): SCM technology optimizes supply chain processes, including procurement, inventory management, logistics, and supplier collaboration, to reduce lead times, minimize costs, and enhance supply chain efficiency and responsiveness.</w:t>
      </w:r>
    </w:p>
    <w:p w14:paraId="06F1F0FE"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Financial Management and Reporting: Financial management software automates accounting processes, budgeting, financial reporting, and analysis, providing accurate, timely, and actionable financial insights to support strategic decision-making and compliance.</w:t>
      </w:r>
    </w:p>
    <w:p w14:paraId="0AB6E60A"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Workforce Management: Technology solutions for workforce management encompass scheduling, time tracking, performance management, and employee engagement, enabling organizations to optimize staffing levels, improve productivity, and enhance employee satisfaction.</w:t>
      </w:r>
    </w:p>
    <w:p w14:paraId="25A3D617"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Remote Work Enablement: Technology facilitates remote work by providing virtual collaboration tools, cloud-based applications, and secure access to corporate networks and data, allowing employees to work from anywhere while maintaining productivity and connectivity.</w:t>
      </w:r>
    </w:p>
    <w:p w14:paraId="1958FCA3"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Quality Control and Assurance: Technology supports quality control and assurance initiatives by enabling real-time monitoring of production processes, automated inspection and testing, and data-driven analysis to ensure product and service quality standards are met.</w:t>
      </w:r>
    </w:p>
    <w:p w14:paraId="05E0A93F"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lastRenderedPageBreak/>
        <w:t>Risk Management and Compliance: Technology solutions help organizations identify, assess, and mitigate risks, as well as ensure compliance with regulatory requirements, through risk management software, compliance tracking systems, and automated audit trails.</w:t>
      </w:r>
    </w:p>
    <w:p w14:paraId="16C999ED"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Customer Service and Support: Technology enhances customer service and support through self-service portals, chatbots, and AI-powered virtual assistants, enabling faster response times, personalized assistance, and 24/7 availability.</w:t>
      </w:r>
    </w:p>
    <w:p w14:paraId="4F22C9E0"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Data Security and Privacy: Technology plays a critical role in safeguarding sensitive data and protecting privacy through encryption, access controls, identity management, and cybersecurity measures, ensuring compliance with data protection regulations and mitigating security risks.</w:t>
      </w:r>
    </w:p>
    <w:p w14:paraId="04A779BC"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Predictive Maintenance: Technology enables predictive maintenance by leveraging sensors, data analytics, and machine learning algorithms to monitor equipment health, anticipate potential failures, and schedule maintenance activities proactively, minimizing downtime and optimizing asset performance.</w:t>
      </w:r>
    </w:p>
    <w:p w14:paraId="27F5CF3B"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Asset Tracking and Management: Technology facilitates asset tracking and management through RFID tags, GPS trackers, and asset management software, allowing organizations to monitor asset location, condition, and utilization in real-time, optimize asset allocation, and prevent loss or theft.</w:t>
      </w:r>
    </w:p>
    <w:p w14:paraId="1C1BCB2D"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Energy Management and Sustainability: Technology supports energy management and sustainability initiatives by providing energy monitoring systems, smart meters, and building automation systems to track energy consumption, identify inefficiencies, and implement energy-saving measures, reducing costs and environmental impact.</w:t>
      </w:r>
    </w:p>
    <w:p w14:paraId="714E2E6C"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Comprehensive Data Analysis: Technology enables comprehensive data analysis through advanced analytics tools, machine learning algorithms, and data visualization techniques, allowing organizations to derive actionable insights from large volumes of structured and unstructured data, inform decision-making, and drive strategic initiatives.</w:t>
      </w:r>
    </w:p>
    <w:p w14:paraId="5F57E476"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Regulatory Compliance and Reporting: Technology assists organizations in achieving regulatory compliance and reporting requirements by automating compliance checks, generating audit trails, and producing accurate, timely reports, ensuring adherence to industry standards and regulatory mandates.</w:t>
      </w:r>
    </w:p>
    <w:p w14:paraId="49E46D31"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E-commerce and Digital Transformation: Technology facilitates e-commerce and digital transformation initiatives by providing e-commerce platforms, online payment gateways, and digital marketing tools, enabling organizations to reach customers online, streamline sales processes, and enhance customer engagement and satisfaction.</w:t>
      </w:r>
    </w:p>
    <w:p w14:paraId="5B3DC0F9"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Risk Assessment and Management: Technology supports risk assessment and management efforts by providing risk assessment software, scenario modeling tools, and risk mitigation strategies, enabling organizations to identify, assess, prioritize, and mitigate risks effectively, ensuring business continuity and resilience.</w:t>
      </w:r>
    </w:p>
    <w:p w14:paraId="6B20F7EE"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 xml:space="preserve">Remote Monitoring and Control: Technology enables remote monitoring and control of operations, equipment, and processes through IoT devices, remote sensors, and cloud-based control systems, allowing organizations to monitor performance, troubleshoot issues, and </w:t>
      </w:r>
      <w:proofErr w:type="gramStart"/>
      <w:r w:rsidRPr="00865AF1">
        <w:rPr>
          <w:rFonts w:ascii="Calibri" w:hAnsi="Calibri" w:cs="Calibri"/>
          <w:sz w:val="22"/>
          <w:szCs w:val="22"/>
        </w:rPr>
        <w:t>make adjustments</w:t>
      </w:r>
      <w:proofErr w:type="gramEnd"/>
      <w:r w:rsidRPr="00865AF1">
        <w:rPr>
          <w:rFonts w:ascii="Calibri" w:hAnsi="Calibri" w:cs="Calibri"/>
          <w:sz w:val="22"/>
          <w:szCs w:val="22"/>
        </w:rPr>
        <w:t xml:space="preserve"> remotely, improving operational efficiency and flexibility.</w:t>
      </w:r>
    </w:p>
    <w:p w14:paraId="6AD45FBE"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lastRenderedPageBreak/>
        <w:t>Workplace Health and Safety: Technology assists organizations in ensuring workplace health and safety by providing safety management systems, wearables, and IoT-enabled safety devices to monitor environmental conditions, detect hazards, and mitigate risks, promoting employee well-being and compliance with safety regulations.</w:t>
      </w:r>
    </w:p>
    <w:p w14:paraId="7069E6A5"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Knowledge Management and Collaboration: Technology facilitates knowledge management and collaboration by providing collaboration platforms, document repositories, and knowledge-sharing tools, enabling organizations to capture, organize, and share knowledge effectively, fostering innovation, productivity, and teamwork.</w:t>
      </w:r>
    </w:p>
    <w:p w14:paraId="29C23411" w14:textId="77777777" w:rsidR="00865AF1"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Supply Chain Visibility and Transparency: Technology enhances supply chain visibility and transparency by providing supply chain visibility platforms, blockchain-based solutions, and digital supply chain networks to track and trace products, monitor supplier performance, and ensure transparency across the supply chain, improving efficiency and resilience.</w:t>
      </w:r>
    </w:p>
    <w:p w14:paraId="13FE6653" w14:textId="1A5427DA" w:rsidR="00BD4BD9" w:rsidRPr="00865AF1" w:rsidRDefault="00865AF1" w:rsidP="00865AF1">
      <w:pPr>
        <w:pStyle w:val="ListParagraph"/>
        <w:numPr>
          <w:ilvl w:val="0"/>
          <w:numId w:val="1"/>
        </w:numPr>
        <w:rPr>
          <w:rFonts w:ascii="Calibri" w:hAnsi="Calibri" w:cs="Calibri"/>
          <w:sz w:val="22"/>
          <w:szCs w:val="22"/>
        </w:rPr>
      </w:pPr>
      <w:r w:rsidRPr="00865AF1">
        <w:rPr>
          <w:rFonts w:ascii="Calibri" w:hAnsi="Calibri" w:cs="Calibri"/>
          <w:sz w:val="22"/>
          <w:szCs w:val="22"/>
        </w:rPr>
        <w:t>Strategic Planning and Decision Support: Technology supports strategic planning and decision-making by providing strategic planning software, business intelligence tools, and simulation models to analyze market trends, evaluate scenarios, and develop data-driven strategies, enabling organizations to make informed decisions and achieve strategic objectives.</w:t>
      </w:r>
    </w:p>
    <w:sectPr w:rsidR="00BD4BD9" w:rsidRPr="00865A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292A97"/>
    <w:multiLevelType w:val="hybridMultilevel"/>
    <w:tmpl w:val="4E129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2327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AF1"/>
    <w:rsid w:val="00865AF1"/>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7295B"/>
  <w15:chartTrackingRefBased/>
  <w15:docId w15:val="{1B0DA75E-A480-4333-9AD7-1A8DF8EFB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5A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5A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5A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5A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5A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5A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5A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5A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5A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A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5A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5A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5A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5A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5A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5A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5A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5AF1"/>
    <w:rPr>
      <w:rFonts w:eastAsiaTheme="majorEastAsia" w:cstheme="majorBidi"/>
      <w:color w:val="272727" w:themeColor="text1" w:themeTint="D8"/>
    </w:rPr>
  </w:style>
  <w:style w:type="paragraph" w:styleId="Title">
    <w:name w:val="Title"/>
    <w:basedOn w:val="Normal"/>
    <w:next w:val="Normal"/>
    <w:link w:val="TitleChar"/>
    <w:uiPriority w:val="10"/>
    <w:qFormat/>
    <w:rsid w:val="00865A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A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A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A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5AF1"/>
    <w:pPr>
      <w:spacing w:before="160"/>
      <w:jc w:val="center"/>
    </w:pPr>
    <w:rPr>
      <w:i/>
      <w:iCs/>
      <w:color w:val="404040" w:themeColor="text1" w:themeTint="BF"/>
    </w:rPr>
  </w:style>
  <w:style w:type="character" w:customStyle="1" w:styleId="QuoteChar">
    <w:name w:val="Quote Char"/>
    <w:basedOn w:val="DefaultParagraphFont"/>
    <w:link w:val="Quote"/>
    <w:uiPriority w:val="29"/>
    <w:rsid w:val="00865AF1"/>
    <w:rPr>
      <w:i/>
      <w:iCs/>
      <w:color w:val="404040" w:themeColor="text1" w:themeTint="BF"/>
    </w:rPr>
  </w:style>
  <w:style w:type="paragraph" w:styleId="ListParagraph">
    <w:name w:val="List Paragraph"/>
    <w:basedOn w:val="Normal"/>
    <w:uiPriority w:val="34"/>
    <w:qFormat/>
    <w:rsid w:val="00865AF1"/>
    <w:pPr>
      <w:ind w:left="720"/>
      <w:contextualSpacing/>
    </w:pPr>
  </w:style>
  <w:style w:type="character" w:styleId="IntenseEmphasis">
    <w:name w:val="Intense Emphasis"/>
    <w:basedOn w:val="DefaultParagraphFont"/>
    <w:uiPriority w:val="21"/>
    <w:qFormat/>
    <w:rsid w:val="00865AF1"/>
    <w:rPr>
      <w:i/>
      <w:iCs/>
      <w:color w:val="0F4761" w:themeColor="accent1" w:themeShade="BF"/>
    </w:rPr>
  </w:style>
  <w:style w:type="paragraph" w:styleId="IntenseQuote">
    <w:name w:val="Intense Quote"/>
    <w:basedOn w:val="Normal"/>
    <w:next w:val="Normal"/>
    <w:link w:val="IntenseQuoteChar"/>
    <w:uiPriority w:val="30"/>
    <w:qFormat/>
    <w:rsid w:val="00865A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5AF1"/>
    <w:rPr>
      <w:i/>
      <w:iCs/>
      <w:color w:val="0F4761" w:themeColor="accent1" w:themeShade="BF"/>
    </w:rPr>
  </w:style>
  <w:style w:type="character" w:styleId="IntenseReference">
    <w:name w:val="Intense Reference"/>
    <w:basedOn w:val="DefaultParagraphFont"/>
    <w:uiPriority w:val="32"/>
    <w:qFormat/>
    <w:rsid w:val="00865AF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1152</Words>
  <Characters>6568</Characters>
  <Application>Microsoft Office Word</Application>
  <DocSecurity>0</DocSecurity>
  <Lines>54</Lines>
  <Paragraphs>15</Paragraphs>
  <ScaleCrop>false</ScaleCrop>
  <Company/>
  <LinksUpToDate>false</LinksUpToDate>
  <CharactersWithSpaces>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2024-05-07T17:28:00Z</dcterms:created>
  <dcterms:modified xsi:type="dcterms:W3CDTF">2024-05-07T17:28:00Z</dcterms:modified>
</cp:coreProperties>
</file>